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Հավաքածու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թանզիֆ(մարլյա)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Շագանակագեղձի,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պինցետի միջուկ, լապարոսկոպիկ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medium-larg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extra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larg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Stat faxt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20-200 միկրոլիտր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КТГ –ի  ժապավեն   150x 90 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Հավաքածու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Ֆորմատ-կոմպլեկտ, հանձնելու պահին  պիտանելիության  ժամկետը 2/3 առկայություն, ֆիրմային նշանի առկայությունը : Պայմանական նշանները –պահել  չոր տեղումԲոլոր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16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 N 8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Բամբակ-սպիտակ, փափուկ զանգված, արագ թրջվում է  և  լավ  կլանում հեղուկը (հիգրոսկոպիկ է) հանձնելու պահին  պիտանելիության  ժամկետը 2/3 առկայություն, ֆիրմային նշանի առկայությունը: Պայմանական նշանները –պահել  չոր տեղումԲոլոր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մեկանգամյա օգտագործման , ռեզինով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թանզիֆ(մարլյա)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եռաշերտ-լայնությունը90սմ, երկարությունը 1000-1200մ, խտությունը ՝1սմ-30-32 գ/քմ: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Շագանակագեղձի,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 , Չժանգոտվող պողպատ, բազմակի օգտագործման, շագանակագեղձի բիոպսիայի ասեղ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պինցետի միջուկ, լապարոսկոպիկ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պինցետի միջուկ, լապարոսկոպիկ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երիզ, շաքարաչափը պետք է տրամադրվի կազմակերպությոան կողմից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գինեկոլոգիական հայելի /միջին չափի/ ֆիրմյին  նշանի առկայություն : M Կուսկո: Պայմանական նշանները-կոտրվող է :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Գիպսաբինտ 20սմ x 300սմ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6մմ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խողովակ սիլիկոնե TCMD 17մմ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400 ՄԿՄ հաստությամբ, երկարությունը՝ առնվազն 3 մետր, պետք է նախատեսված լինի առնվազն 10 անգամ օգտագործման համար։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դորնիեր լազերի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Պետք է համատեղելի լինի DORNIER H35 SOLVO քարափշրման լազերի հետ, որը պետք է հաստատվի արտադրող ընկերության կողմից (ըստ պատվիրատուի պահանջի), 270 ՄԿՄ հաստությամբ, երկարությունը՝ առնվազն 3 մետր, պետք է նախատեսված լինի առնվազն 10 անգամ օգտագործման համար։Բոլոր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50x50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80x30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57x20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210մմx140մմ  20մ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կլիպսեր, medium չափի, քարթրիջում  6  կլիպսի  առկայությամբ համատեղելի   էթիկոն ստանդարտի  կլիպադրով  աշխատելու  համար :  Ստերիլ  փաթեթավորում,  ժամկետը  2/3  առկայություն:Բոլոր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medium-larg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տիտանե կլիպսներ  medium-larg  չափի  քարթրիջում  6  կլիպսի  առկայությամբ համատեղելի   էթիկոն ստանդարտի  կլիպադրով  աշխատելու  համար :  Ստերիլ  փաթեթավորում,  ժամկետը  2/3  առկայություն: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տիտանե  կլիպսներ,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տիտանե կլիպսներ  larg  չափի  քարթրիջում  6  կլիպսի  առկայությամբ համատեղելի   էթիկոն ստանդարտի  կլիպադրով  աշխատելու  համար :  Ստերիլ  փաթեթավորում,  ժամկետը  2/3  առկայություն:Բոլոր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կլիպսներ,Էնդովիրաբուժական պլաստիկ կլիպսեր, medium չափի, Ստերիլ  փաթեթավորում,  ժամկետը  2/3  առկայություն:Բոլոր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extra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պլաստիկ  կլիպսներ Extra larg  չափի :  քարթրիջում  6  կլիպսի  առկայությամբ,Բոլոր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  larg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պլաստիկ  կլիպսներ,Էնդովիրաբուժական պլաստիկ կլիպսեր,  larg  չափի, Ստերիլ  փաթեթավորում,  ժամկետը  2/3  առկայություն:Բոլոր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100x5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Միջին խտությամբ, ամրակներով, 10 սմx5մ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մանկական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կապույտ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վարդագույն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Stat faxt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N3,5 մանժետով ստերիլ: Ֆորմատ-հատ ,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5 մանժետով ստերիլ: Ֆորմատ-հատ ,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ստերիլ N7:Ֆորմատ-հատ ,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մանժետով ստերիլ : Ֆորմատ-հատ,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N8 մանժետով ստերիլ: Ֆորմատ-հատ ,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N7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ցածր ճնշման N 7․5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N3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 X24 չափի, ջերմադիմացկուն, թափանցիկ: ֆիրմային նշանի առկայություն պայմանական  նշանները – կոտրվող է: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20-200 միկրոլիտր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 20-200 միկրոլիտր հանձնելու պահին  պիտանելիության  ժամկետը 2/3 առկայություն ,ֆիրմային նշանի առկայությունը :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18G: Ֆորմատ-հատ,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Ֆորմատ-հատ,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Ֆորմատ-հատ,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Ֆորմատ-հատ,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N14 համարի: Երկճյուղ: Ֆորմատ-հատ, հանձնելու պահին  պիտանելիության  ժամկետը 2/3 առկայություն , ֆիրմային նշանի առկայությունը: Պայմանական Ճկուն  սիլիկոնե  կամ ռետինե  ծածկույթով, Լատեքսից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N20 համարի:Երկճյուղ: Ֆորմատ-հատ, հանձնելու պահին  պիտանելիության  ժամկետը 2/3 առկայություն , ֆիրմային նշանի առկայությունը: Պայմանական Ճկուն  սիլիկոնե  կամ ռետինե  ծածկույթով, Լատեքսից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N22 համարի: Երկճյուղ   սիլիկոնե:  Ֆորմատ-հատ, հանձնելու պահին  պիտանելիության  ժամկետը 2/3 առկայություն, ֆիրմային նշանի առկայությունը: Ճկուն  սիլիկոնե  կամ ռետինե  ծածկույթով, Լատեքսից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N16 համարի: 16G երկճյուղ  լատեքս : Ֆորմատ-հատ,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Լատեքսից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N18 համարի: 18G երկճյուղ  լատեքս : Ֆորմատ-հատ,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Լատեքսից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18G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20G Լատեքսից: Ֆորմատ-հատ , հանձնելու պահին  պիտանելիության  ժամկետը 2/3 առկայություն , ֆիրմային նշանի առկայությունը: Պայմանական նշանները –պահել  չոր տեղում: Ճկուն  սիլիկոնե  կամ ռետինե  ծածկույթովԲոլոր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22G Լատեքսից :Ֆորմատ-հատ , հանձնելու պահին  պիտանելիության  ժամկետը 2/3 առկայություն, ֆիրմային նշանի առկայությունը : Պայմանական նշանները –պահել  չոր տեղում: Ճկուն  սիլիկոնե  կամ ռետինե  ծածկույթով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եռաճյուղ : 24G Լատեքսից: Ֆորմատ-հատ , հանձնելու պահին  պիտանելիության  ժամկետը 2/3 առկայություն , ֆիրմային նշանի առկայությունը : Պայմանական նշանները –պահել  չոր տեղում: Ճկուն  սիլիկոնե  կամ ռետինե  ծածկույթով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N6,5 տալկով ,   բժշկական ՝ ստերիլ: Ֆորմատ-տուփ, հանձնելու պահին  պիտանելիության  ժամկետը 2/3 առկայություն, ֆիրմային նշանի առկայությունը: Պայմանական նշանները –պահել  չոր տեղում: Փաթեթի մեջ  զույգ  ձեռնոց ստերիլ, ոչ պակաս 9,5 գրամ, թույլ փոշեպատ, 28 սմ երկարությունԲոլոր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N7տալկով,  բժշկական ՝ ստերիլ: Ֆորմատ-տուփ, հանձնելու պահին  պիտանելիության  ժամկետը 2/3 առկայություն, ֆիրմային նշանի առկայությունը : Պայմանական նշանները –պահել  չոր տեղում: Փաթեթի մեջ  զույգ  ձեռնոց ստերիլ, ոչ պակաս 9,5 գրամ, թույլ փոշեպատ, 28 սմ երկարություն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N8 տալկով,  բժշկական ՝ ստերիլ: Ֆորմատ-տուփ, հանձնելու պահին  պիտանելիության  ժամկետը 2/3 առկայություն, ֆիրմային նշանի առկայությունը:  Պայմանական նշանները –պահել  չոր տեղում: Փաթեթի մեջ  զույգ  ձեռնոց ստերիլ, ոչ պակաս 9,5 գրամ, թույլ փոշեպատ, 28 սմ երկարություն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ախտահանվածN7.5 տալկով,  բժշկական ՝ ստերիլ: Ֆորմատ-տուփ, հանձնելու պահին  պիտանելիության  ժամկետը 2/3 առկայություն, ֆիրմային նշանի առկայությունը : Պայմանական նշանները –պահել  չոր տեղում: Փաթեթի մեջ  զույգ  ձեռնոց ստերիլ, ոչ պակաս 9,5 գրամ, թույլ փոշեպատ, 28 սմ երկարություն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Լատեքսից  տալկով: Ֆորմատ-տուփ, հանձնելու պահին  պիտանելիության  ժամկետը 2/3 առկայություն, ֆիրմային նշանի առկայությունը : Պայմանական նշանները –պահել  չոր տեղում:  M,L չափով: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Նիտրիլից  տալկով: Ֆորմատ-տուփ, հանձնելու պահին  պիտանելիության  ժամկետը 2/3 առկայություն, ֆիրմային նշանի առկայությունը : Պայմանական նշանները –պահել  չոր տեղում:  M,L չափով:Բոլոր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15սմx15սմ, ստերիլ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20սմx30սմ, ստերիլ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30սմx30սմ, ստերիլ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6սմx10սմ, ստերիլ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հոգնայի ծայրադիր,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կափարիչով : Ֆորմատ-հատ,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100մլ: Ֆորմատ-հատ, հանձնելու պահին  պիտանելիության  ժամկետը 2/3 առկայություն, ֆիրմային նշանի առկայությունը: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ստերիլ, ապիրոգին N 6 Fr, երկու ծայրը բաց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ստենդի հավաքածու, ստերիլ, ապիրոգին N7 Fr, երկու ծայրը բաց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շեղբեր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 աղեղ, HAWK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աղեղ   HAWK  համակարգի  համար  նախատեսված: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Նազոգաստրոլ խողովակ18G: Ֆորմատ-հատ, հանձնելու պահին  պիտանելիության  ժամկետը 2/3 առկայություն ,ֆիրմային նշանի առկայությունը : Պայմանական նշանները –պահել  չոր տեղում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Նարկոզի ապարատի խողովակ Բոլոր ապրանքների համար ՝Հանձնման պահին պիտանելիության 2/3 առկայություն, ֆիրմային նշանի առկայություն: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