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Արթիկի համայնքապետարանի կարիքների համար ծաղիկների և ծաղկեպսակների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xewond.grigoryan@mail.ru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Արթիկի համայնքապետարանի կարիքների համար ծաղիկների և ծաղկեպսակների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Արթիկի համայնքապետարանի կարիքների համար ծաղիկների և ծաղկեպսակների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xewond.grigoryan@mail.ru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Արթիկի համայնքապետարանի կարիքների համար ծաղիկների և ծաղկեպսակների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ՇՄԱՀ-ԷԱՃԱՊՁԲ-25/5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- 900202175023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վարդեր, ըստ պատվիրատուի կողմից ներկայացված հայտի, ցողունի երկարությունը` ոչ պակաս 80սմ, ուղիղ, 100 տոկոս առանց ջարդի, քանակներն ու գույներն ըստ պատվիրատույի պահանջների համապատասխան /48 ժամ առաջ/, անհրաժեշտության դեպքում փնջավորված և փաթեթավորած` միջոցառմանը համահունչ դիզայնով: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Ծաղիկները պետք է լինեն միշտ թարմ ։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թարմ ծաղիկներ` մեխակներ, ըստ պատվիրատուի կողմից ներկայացված հայտի, ցողունի երկարությունը` ոչ պակաս 80սմ-100սմ, ուղիղ, 100 տոկոս առանց ջարդի, քանակներն ու գույներն ըստ պատվիրատույի պահանջների համապատասխան /կարմիր, սպիտակ/, /48 ժամ առաջ/: Տեղափոխումը մատակարարի ուժերով, պատասխանատու ստորաբաժանման կողմից նշված հասցեում /ՀՀ տարածք/` ծաղիկների թարմությունը ապահովող հարմարեցված մեքենայով։ Կոտրված ծաղիկները ենթակա են փոխարինման։
Ծաղիկները պետք է լինեն միշտ թարմ ։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Ծաղկեպսակները պատրաստված լինեն եռոտանի փայտե ոտքերով /բարձրությունը՝ նվազագույնը 1.6մ/, պենոպլաստի հիմքով, 120սմ տրամագծով: Պատրաստման համար պետք է օգտագործվի բիոֆոլ՝ նվազագույնը 4 հատ, ռուսկուսի տերև՝ նվազագույնը 3 կապ, խիտ դասավորությամբ, պապրտնիկ՝ նվազագույնը 4 կապ, աստրոմերիա՝ 3 կապ /նվազագույնը 60 հատ/, գերբերա՝ ոչ պակաս 30 հատ, վարդ՝ ոչ պակաս 25 հատ, ժապավեն գրվածքով՝ 2մ երկարությամբ: Պատվերները իրականացվում են հեռախոսազանգի միջոցով՝ ձեռքբերման անհրաժեշտության վերջնական հստակեցումից անմիջապես հետո: Առաքումը Արթիկ համայնքի վարչական տարածքում, պատվիրատուի նշված հասցեով ապահովում է Վաճառողը։ *Օպերատիվ պատվերների դեպքում առաքումը պետք է ապահովվի առավելագույնը 30 րոպեի ընթացքում: Ծաղիկները պետք է լինեն միշտ թարմ Պատվիրատուի հետ համաձայնեցնելով հնարավոր է նշված ծաղիկները փոխարինել համարժեքով /կախված տարվա եղանակից/։ *Պայմանագիրը կնքվելու է ընդհանուր գումարով, սակայն մատակարարումներն իրականացվելու են Պատվիրատուի կողմից ներկայացված պահանջի հիման վրա, իսկ վճարումները կատարվելու են փաստացի մատակարարված ապրանքների դիմաց: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Հայաստանի Հանրապետության Շիրակի  մարզ,  Արթիկ համայնք, Ազատության  hրապարակ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