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Հայքի հրապարակ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մարզպետի աշխատակազմի կարիքների համար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Թամարյան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+37491848539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davtam@mail.ru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մարզպետի աշխատակազմի կարիքների համար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մարզպետի աշխատակազմի կարիքների համար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davtam@mail.ru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մարզպետի աշխատակազմի կարիքների համար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42-րդ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82-րդ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84-րդ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Ռեժիմներ` Օդահեռացում-Շրջանառություն:
Կառավարման տեսակ` Սենսորային:
Օդահեռացման խողովակի տրամագիծ` 150 մմ:
Արտադրողականություն` 691 մ³/ժամ:
Ֆիլտրի տեսակը` Ալյումինե ճարպակլանող:
Միացման հզորությունը` 263 W: 
Առավելագույնաղմուկ (dB)` 65:  
Իրանի նյութը` Չժանգոտվող պողպատ:
Առանձնահատկություններ` Լուսավորություն:
Չափսերը` 60x45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85-րդ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94-րդ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95-րդ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104-րդ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107-րդ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113-րդ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125-րդ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126-րդ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140-րդ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141-րդ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154-րդ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155-րդ 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ԿԳՄՍՆ նախարարի 47-Լ հրամանի 156-րդ տող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