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^f_dec_d_ru^</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^f_dec_n^</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^pr:t_ru^</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^pr:adress_ru^</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^tnd_t_ru^</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^end_bid_hour^</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^end_bid_day^</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^end_bid_hour^</w:t>
      </w:r>
      <w:r w:rsidRPr="005704A1">
        <w:rPr>
          <w:rFonts w:ascii="Calibri" w:hAnsi="Calibri"/>
          <w:i w:val="0"/>
          <w:sz w:val="22"/>
          <w:szCs w:val="22"/>
        </w:rPr>
        <w:t xml:space="preserve"> часов на </w:t>
      </w:r>
      <w:r w:rsidRPr="005704A1">
        <w:rPr>
          <w:rFonts w:ascii="Calibri" w:hAnsi="Calibri" w:cs="Calibri"/>
          <w:i w:val="0"/>
          <w:sz w:val="22"/>
          <w:szCs w:val="22"/>
          <w:lang w:val="af-ZA"/>
        </w:rPr>
        <w:t>^end_bid_day^</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^pr:name_ru^</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^sec_email_ru^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^pr:phone_ru^</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 xml:space="preserve">^pr:t_ru^ </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^tender:code_ru^</w:t>
      </w:r>
      <w:r w:rsidRPr="005704A1">
        <w:rPr>
          <w:rFonts w:ascii="Calibri" w:hAnsi="Calibri" w:cs="Times Armenian"/>
          <w:lang w:val="ru-RU"/>
        </w:rPr>
        <w:br/>
      </w:r>
      <w:r w:rsidRPr="005704A1">
        <w:rPr>
          <w:rFonts w:ascii="Calibri" w:hAnsi="Calibri" w:cstheme="minorHAnsi"/>
          <w:lang w:val="af-ZA"/>
        </w:rPr>
        <w:t>^f_dec_d_ru^</w:t>
      </w:r>
      <w:r w:rsidRPr="005704A1">
        <w:rPr>
          <w:rFonts w:ascii="Calibri" w:hAnsi="Calibri" w:cs="Calibri"/>
          <w:lang w:val="af-ZA"/>
        </w:rPr>
        <w:t xml:space="preserve">N </w:t>
      </w:r>
      <w:r w:rsidRPr="005704A1">
        <w:rPr>
          <w:rFonts w:ascii="Calibri" w:hAnsi="Calibri" w:cstheme="minorHAnsi"/>
          <w:lang w:val="af-ZA"/>
        </w:rPr>
        <w:t>^f_dec_n^</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^pr:t_ru^</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^pr:t_ru^</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^tnd_t_ru^</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^tnd_t_ru^</w:t>
      </w:r>
      <w:r w:rsidR="005704A1" w:rsidRPr="005704A1">
        <w:rPr>
          <w:rFonts w:ascii="Calibri" w:hAnsi="Calibri"/>
          <w:b/>
          <w:lang w:val="ru-RU"/>
        </w:rPr>
        <w:t>ДЛЯНУЖД</w:t>
      </w:r>
      <w:r w:rsidR="00D80C43" w:rsidRPr="00D80C43">
        <w:rPr>
          <w:rFonts w:ascii="Calibri" w:hAnsi="Calibri"/>
          <w:b/>
          <w:lang w:val="hy-AM"/>
        </w:rPr>
        <w:t>^pr:t_ru^</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^application_ru^</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^tender:code_ru^</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^sec_email_ru^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^tnd_t_ru^</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^lot_count_ru^</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^prepayment_text1_ru^</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^prepayment_text2_ru^</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^hraver:4_4_ash_ru^</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^hayti_apahovum_10_title_ru^</w:t>
      </w:r>
    </w:p>
    <w:p w:rsidR="005704A1" w:rsidRPr="005704A1" w:rsidRDefault="005704A1" w:rsidP="005704A1">
      <w:pPr>
        <w:spacing w:line="240" w:lineRule="auto"/>
        <w:rPr>
          <w:rFonts w:ascii="Calibri" w:hAnsi="Calibri"/>
          <w:b/>
          <w:color w:val="000000" w:themeColor="text1"/>
        </w:rPr>
      </w:pPr>
      <w:r w:rsidRPr="005704A1">
        <w:rPr>
          <w:rFonts w:ascii="Calibri" w:hAnsi="Calibri"/>
        </w:rPr>
        <w:t>^hayti_apahovum_10_ru^</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DF0ECE" w:rsidRPr="00DF0ECE">
        <w:rPr>
          <w:rFonts w:ascii="Calibri" w:hAnsi="Calibri" w:cstheme="minorHAnsi"/>
          <w:lang w:val="af-ZA"/>
        </w:rPr>
        <w:t>^hraver:10_2_2_ru^</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^working_day^</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^tender:code_ru^</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^havelvac_2_19_ru^ ^havelvac_2_21_ru^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^havelvac_2_36_ru^</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^havelvac_3.2_1_ru^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^havelvac_3.2_2_ru^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^havelvac_3.2_3_ru^</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^havelvac_3.2_4_ru^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^havelvac_3.2_6_1_ru^</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^havelvac_3.2_6_2_ru^</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^havelvac_3.2_7_ru^</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^havelvac_3.2_7_1_ru^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^havelvac_3.2_7_2_ru^</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^havelvac_3.2_7_3_ru^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^havelvac_3.2_8_1_ru^</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^havelvac_3.2_8_2_ru^</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^havelvac_3.2_9_ru^</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^havelvac_3.2_10_ru^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^havelvac_3.2_11_ru^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^havelvac_3.2_12_ru^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^havelvac_3.2_13_ru^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^havelvac_3.2_14_ru^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^havelvac_3.2_15_ru^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^havelvac_3.2_16_ru^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^havelvac_3.2_17_ru^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^havelvac_3.2_18_ru^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^havelvac_3.2_19_ru^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^havelvac_3.2_21_ru^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^havelvac_3.2_22_ru^</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^havelvac_3.2_23_ru^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^havelvac_3.2_24_ru^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^havelvac_3.2_25_ru^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^havelvac_3.2_26_ru^</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^havelvac_3.2_27_ru^</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^havelvac_3.2_28_ru^</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^havelvac_3.2_29_ru^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^havelvac_3.2_30_ru^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^havelvac_3.2_32_ru^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^havelvac_3.2_33_ru^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^havelvac_3.2_34_ru^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^havelvac_3.2_35_ru^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^havelvac_3.2_36_1_ru^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^havelvac_3.2_37_1_ru^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^havelvac_3.2_38_1_ru^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^havelvac_3.2_39_1_ru^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^havelvac_3.2_40_1_ru^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^havelvac_3.2_41_1_ru^</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^havelvac_3.2_36_ru^</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^havelvac_3.2_37_ru^</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^havelvac_3.2_38_ru^</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^havelvac_3.2_39_ru^</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^havelvac_3.2_40_ru^</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^havelvac_4.1_1_ru^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^havelvac_4.1_2_ru^</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^havelvac_4.1_3_ru^</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^havelvac_4.1_4_ru^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^havelvac_4.1_6_1_ru^</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^havelvac_4.1_6_2_ru^</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^havelvac_4.1_7_ru^</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^havelvac_4.1_7_1_ru^</w:t>
      </w:r>
    </w:p>
    <w:p w:rsidR="00F858E6" w:rsidRPr="005704A1" w:rsidRDefault="00F858E6" w:rsidP="00F858E6">
      <w:pPr>
        <w:widowControl w:val="0"/>
        <w:rPr>
          <w:rFonts w:ascii="Calibri" w:hAnsi="Calibri" w:cstheme="minorHAnsi"/>
        </w:rPr>
      </w:pPr>
      <w:r w:rsidRPr="005704A1">
        <w:rPr>
          <w:rFonts w:ascii="Calibri" w:hAnsi="Calibri" w:cstheme="minorHAnsi"/>
        </w:rPr>
        <w:t>^havelvac_4.1_7_2_ru^</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^havelvac_4.1_7_3_ru^</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^havelvac_4.1_8_1_ru^ ^havelvac_4.1_8_2_ru^</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^havelvac_4.1_9_ru^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^havelvac_4.1_10_ru^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^havelvac_4.1_11_ru^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^havelvac_4.1_12_ru^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^havelvac_4.1_13_ru^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^havelvac_4.1_14_ru^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^havelvac_4.1_15_ru^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^havelvac_4.1_16_ru^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^havelvac_4.1_17_ru^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^havelvac_4.1_18_ru^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^havelvac_4.1_19_ru^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^havelvac_4.1_21_ru^</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^havelvac_4.1_22_ru^</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^havelvac_4.1_23_ru^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^havelvac_4.1_24_ru^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^havelvac_4.1_25_ru^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^havelvac_4.1_26_ru^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^havelvac_4.1_27_ru^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^havelvac_4.1_28_ru^</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^havelvac_4.1_29_ru^</w:t>
      </w:r>
    </w:p>
    <w:p w:rsidR="00F858E6" w:rsidRPr="005704A1" w:rsidRDefault="00F858E6" w:rsidP="00F858E6">
      <w:pPr>
        <w:widowControl w:val="0"/>
        <w:rPr>
          <w:rFonts w:ascii="Calibri" w:hAnsi="Calibri" w:cstheme="minorHAnsi"/>
        </w:rPr>
      </w:pPr>
      <w:r w:rsidRPr="005704A1">
        <w:rPr>
          <w:rFonts w:ascii="Calibri" w:hAnsi="Calibri" w:cstheme="minorHAnsi"/>
        </w:rPr>
        <w:t>^havelvac_4.1_30_ru^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^havelvac_4.1_31_ru^</w:t>
      </w:r>
    </w:p>
    <w:p w:rsidR="00F858E6" w:rsidRPr="005704A1" w:rsidRDefault="00F858E6" w:rsidP="00F858E6">
      <w:pPr>
        <w:widowControl w:val="0"/>
        <w:rPr>
          <w:rFonts w:ascii="Calibri" w:hAnsi="Calibri" w:cstheme="minorHAnsi"/>
        </w:rPr>
      </w:pPr>
      <w:r w:rsidRPr="005704A1">
        <w:rPr>
          <w:rFonts w:ascii="Calibri" w:hAnsi="Calibri" w:cstheme="minorHAnsi"/>
        </w:rPr>
        <w:t>^havelvac_4.1_32_ru^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^havelvac_4.1_33_ru^</w:t>
      </w:r>
    </w:p>
    <w:p w:rsidR="00F858E6" w:rsidRPr="005704A1" w:rsidRDefault="00F858E6" w:rsidP="00F858E6">
      <w:pPr>
        <w:widowControl w:val="0"/>
        <w:rPr>
          <w:rFonts w:ascii="Calibri" w:hAnsi="Calibri" w:cstheme="minorHAnsi"/>
        </w:rPr>
      </w:pPr>
      <w:r w:rsidRPr="005704A1">
        <w:rPr>
          <w:rFonts w:ascii="Calibri" w:hAnsi="Calibri" w:cstheme="minorHAnsi"/>
        </w:rPr>
        <w:t>^havelvac_4.1_34_ru^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^havelvac_4.1_35_ru^</w:t>
      </w:r>
    </w:p>
    <w:p w:rsidR="00F858E6" w:rsidRPr="005704A1" w:rsidRDefault="00F858E6" w:rsidP="00F858E6">
      <w:pPr>
        <w:widowControl w:val="0"/>
        <w:rPr>
          <w:rFonts w:ascii="Calibri" w:hAnsi="Calibri" w:cstheme="minorHAnsi"/>
        </w:rPr>
      </w:pPr>
      <w:r w:rsidRPr="005704A1">
        <w:rPr>
          <w:rFonts w:ascii="Calibri" w:hAnsi="Calibri" w:cstheme="minorHAnsi"/>
        </w:rPr>
        <w:t>^havelvac_4.1_36_ru^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^havelvac_4.1_37_ru^</w:t>
      </w:r>
    </w:p>
    <w:p w:rsidR="00F858E6" w:rsidRPr="005704A1" w:rsidRDefault="00F858E6" w:rsidP="00F858E6">
      <w:pPr>
        <w:widowControl w:val="0"/>
        <w:rPr>
          <w:rFonts w:ascii="Calibri" w:hAnsi="Calibri" w:cstheme="minorHAnsi"/>
        </w:rPr>
      </w:pPr>
      <w:r w:rsidRPr="005704A1">
        <w:rPr>
          <w:rFonts w:ascii="Calibri" w:hAnsi="Calibri" w:cstheme="minorHAnsi"/>
        </w:rPr>
        <w:t>^havelvac_4.1_38_ru^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^havelvac_4.1_39_ru^</w:t>
      </w:r>
    </w:p>
    <w:p w:rsidR="00F858E6" w:rsidRPr="005704A1" w:rsidRDefault="00F858E6" w:rsidP="00F858E6">
      <w:pPr>
        <w:widowControl w:val="0"/>
        <w:rPr>
          <w:rFonts w:ascii="Calibri" w:hAnsi="Calibri" w:cstheme="minorHAnsi"/>
        </w:rPr>
      </w:pPr>
      <w:r w:rsidRPr="005704A1">
        <w:rPr>
          <w:rFonts w:ascii="Calibri" w:hAnsi="Calibri" w:cstheme="minorHAnsi"/>
        </w:rPr>
        <w:t>^havelvac_4.1_40_ru^</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^havelvac_4.1_41_ru^</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^havelvac_4.1_43_ru^                                                                                    ^havelvac_4.1_42_ru^</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^havelvac_4.1_44_ru^</w:t>
      </w:r>
      <w:r w:rsidRPr="005704A1">
        <w:rPr>
          <w:rFonts w:ascii="Calibri" w:hAnsi="Calibri" w:cstheme="minorHAnsi"/>
          <w:szCs w:val="20"/>
        </w:rPr>
        <w:t>^havelvac_4.1_45_ru^</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^havelvac_3.2_40_ru^</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^havelvac_4.2_33_5_ru^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^havelvac_4.2_37_ru^</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^tender:code_ru^</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 случаю Дня Вооруженных сил Республики Армения или Армянской армии вам понадобится:
1. Техническое обслуживание:
Современное звуковое оборудование мощностью не менее 30 кВт.
Им следует выступить с концертной программой.
Известные певцы: 8 певцов (каждый выступил по 3 раза):
1.Наре Геворкян
2. Лейла Сарибекян
3. Агаси Испирян
4. Самсон Панян
5. Рубен Сасунци
6. Диакон Андраник
7.Сона Шахгельдян
8. Гурген Дабагян
9.Араме
10. Севак Амроян
11. Гор Суджян
12.Алла Левонян
Для художников допускается отклонение в размере 40%. Любые изменения должны быть согласованы с Заказчиком.
3. Хост
согласен с клиентом.
5. Съемка четырьмя камерами и прямая трансляция.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