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Երևանի Ջերմաէլեկտրակենտրոն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Արին-Բերդի 3-րդ նրբ., թիվ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бензина для нужд ЗАО «Ереванская Теплоэлектроцентраль»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Դավիթ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d.grigoryan@ytpc.am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Երևանի Ջերմաէլեկտրակենտրոն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ԵՋԷԿ-ԷԱՃԱՊՁԲ-25/1</w:t>
      </w:r>
      <w:r>
        <w:rPr>
          <w:rFonts w:ascii="Calibri" w:hAnsi="Calibri" w:cstheme="minorHAnsi"/>
          <w:i/>
        </w:rPr>
        <w:br/>
      </w:r>
      <w:r>
        <w:rPr>
          <w:rFonts w:ascii="Calibri" w:hAnsi="Calibri" w:cstheme="minorHAnsi"/>
          <w:szCs w:val="20"/>
          <w:lang w:val="af-ZA"/>
        </w:rPr>
        <w:t>2025.01.10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Երևանի Ջերմաէլեկտրակենտրոն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Երևանի Ջերմաէլեկտրակենտրոն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бензина для нужд ЗАО «Ереванская Теплоэлектроцентраль»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бензина для нужд ЗАО «Ереванская Теплоэлектроцентраль»</w:t>
      </w:r>
      <w:r>
        <w:rPr>
          <w:rFonts w:ascii="Calibri" w:hAnsi="Calibri" w:cstheme="minorHAnsi"/>
          <w:b/>
          <w:lang w:val="ru-RU"/>
        </w:rPr>
        <w:t xml:space="preserve">ДЛЯ НУЖД  </w:t>
      </w:r>
      <w:r>
        <w:rPr>
          <w:rFonts w:ascii="Calibri" w:hAnsi="Calibri" w:cstheme="minorHAnsi"/>
          <w:b/>
          <w:sz w:val="24"/>
          <w:szCs w:val="24"/>
          <w:lang w:val="af-ZA"/>
        </w:rPr>
        <w:t>Երևանի Ջերմաէլեկտրակենտրոն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d.grigoryan@ytpc.am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бензина для нужд ЗАО «Ереванская Теплоэлектроцентраль»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по талонам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396.85</w:t>
      </w:r>
      <w:r>
        <w:rPr>
          <w:rFonts w:ascii="Calibri" w:hAnsi="Calibri" w:cstheme="minorHAnsi"/>
          <w:szCs w:val="22"/>
        </w:rPr>
        <w:t xml:space="preserve"> драмом, российский рубль </w:t>
      </w:r>
      <w:r>
        <w:rPr>
          <w:rFonts w:ascii="Calibri" w:hAnsi="Calibri" w:cstheme="minorHAnsi"/>
          <w:lang w:val="af-ZA"/>
        </w:rPr>
        <w:t>3.8762</w:t>
      </w:r>
      <w:r>
        <w:rPr>
          <w:rFonts w:ascii="Calibri" w:hAnsi="Calibri" w:cstheme="minorHAnsi"/>
          <w:szCs w:val="22"/>
        </w:rPr>
        <w:t xml:space="preserve"> драмом, евро </w:t>
      </w:r>
      <w:r>
        <w:rPr>
          <w:rFonts w:ascii="Calibri" w:hAnsi="Calibri" w:cstheme="minorHAnsi"/>
          <w:lang w:val="af-ZA"/>
        </w:rPr>
        <w:t>408.8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2025.01.21.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ԵՋԷԿ-ԷԱՃԱՊՁԲ-25/1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ԵՋԷԿ-ԷԱՃԱՊՁԲ-25/1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по талонам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методом исследования, не менее 92, методом двигателя не менее 81, давление насыщенных паров бензина от 45-100 кПа,  содержание свинца не более 5 мг/дм3, обьемная часть бензола не более 1%, плотность при температуре 150 от 720-775 кг/м3, содержание серы не более 10 мг/кг, масса кислорода не более 2,7%. Обьемная часть оксидантов не более: метанол-3 %, этанол 5%, изопропиленовый спирт 10%, изобутиловый спирт 10%, эрабутиловый спирт 7%, эфиры (C5 и более) -15%, другие оксиданты 10%. Безопасность, упаковка и маркировка согласно решению Правительства РА от 11.11.2004г. ,, Технический Регламент топлива для двигателей внутреннего сгорания.
Наличие заправочных станций обязательно во всех городах Армении.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Арин-Берда 3 переулок,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по талонам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