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ԱՄՄՀ-ԷԱՃԾՁԲ-25/20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2025թ. կարիքների համար ճաշկերույթների` ֆուրշետների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Սոֆյա Ասրյան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ԱՄՄՀ-ԷԱՃԾՁԲ-25/20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2025թ. կարիքների համար ճաշկերույթների` ֆուրշետների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2025թ. կարիքների համար ճաշկերույթների` ֆուրշետների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ԱՄՄՀ-ԷԱՃԾՁԲ-25/20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2025թ. կարիքների համար ճաշկերույթների` ֆուրշետների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397.22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405.08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2025.01.27.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ԱՄՄՀ-ԷԱՃԾՁԲ-25/20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ԱՄՄՀ-ԷԱՃԾՁԲ-25/20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ԱՄՄՀ-ԷԱՃԾՁԲ-25/20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«ԱՄՄՀ-ԷԱՃԾՁԲ-25/20»*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«ԱՄՄՀ-ԷԱՃԾՁԲ-25/20»*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ՄԱՍԻՍ ՀԱՄԱՅՆՔԻ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համայնքի կարիքների համար ճաշկերույթների՝ ֆուրշետների կազմակերպման ծառայությունների մատուցման ճաշացանկը՝ 1 անձի հաշվարկով պետք է ներառի.
Նախուտեստներ՝ մինի բուրգեր, պանրային, մսային և այլ կանապեներ, ռոլեր՝ նվազագույնը 2 տեսակի, աղանդներ՝ նվազագույնը 3 տեսակի, կարկանդակների տեսականի՝ պանրով, սնկով և մսային, ընդեղենի տեսականի՝ նվազագույնը 4 տեսակի, թարմ մրգեր՝ նվազագույնը 6 տեսակի (տեղական և արևադարձային), զեյթուն, պանրի և թթվի տեսականի, գինի, շամպայն, կոնյակ (ալկոհոլային խմիչքներն ըստ անհրաժեշտության) գազավորված և չգազավորված ոչ ալկոհոլային խմիչքներ, սուրճ (բնական աղացած սուրճ և լուծվող տաք սուրճ), թեյ (սև թեյ, կանաչ թեյ) և այլն:
Կատարողը ծառայությունները մատուցում է  վերոնշյալ ճաշացանկին համապատասխան, իսկ քանակները և տեսականին պետք է նախապես համաձայնեցնել Պատվիրատուի հետ: 
Մինչև 100 անձի համար մատուցվելիք ծառայությունների դեպքում նվազագույնը մեկ մատուցողի առկայությունը պարտադիր է, իսկ 100 և ավելի դեպքում՝ նվազագույնը 2 մատուցող: 
Ծառայությունները մատուցվելու են 900 անձի համար, ուստի գնային առաջարկը պետք է ներկայացվի ընդհանուր գումարի հաշվարկով: Ծառայությունները մատուցվելու են առնվազն 48 ժամ առաջ Պատվիրատուի կողմից Կատարողին ներկայացված պատվեր-ծանուցումը էլ. փոստի միջոցով կամ բանավոր՝ հեռախոսակապի միջոցով հայտնելու պահից հաշված: Կատարողը պարտավորվում է վերոնշյալ ճաշացանկին համապատասխան ծառայությունները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և կանոնակարգերին համապատասխան: Տարածքը տրամադրում է Պատվիրատուն: Կատարողը պարտավոր է Ծառայություննները մատուցելուց առաջ կահավորել տարածքը ներկայացված թվակազմին համապատասխան, ինչպես նաև ապահովել անհրաժեշտ սեղանների, աթոռների, սպասքի անհրաժեշտ գույքի ու այլ ապրանքների առկայությունը: Սպասքը պետք է լինի չմաշված, սպասքի նախընտրելի գույնը՝ սպիտակ, սեղանի սփռոցը/ները պետք է լինեն մաքուր, նախընտրելի գույնը՝ սպիտակ կամ կաթնագույն, մատուցողի/ների համապատասխան հագուստը պետք է լինի մաքուր և պատշաճ տեսքով, մատուցումը՝ ձեռնոցներով: Ապրանքների բեռնումը, բեռնաթափումը, տեղափոխումն իրականացվելու է Կատարողի ուժերով և միջոցներով: Կատարողը տրամադրում է նաև սնունդը տաքացնող, թեյի և սուրճի սարքերը: 
*Պայմանագիրը կնքվելու է ընդհանուր արժեքով, սակայն ծառայությունները մատուցվելու են ըստ Պատվիրատուի կողմից նախապես ներկայացված պատվերի, իսկ վճարումները կատարվելու են փաստացի մատուցված և ընդունված ծառայությունների դիմաց: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