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gyumrishbok.gnum@mail.ru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gyumrishbok.gnum@mail.ru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Տպող բազմաֆունկցունալ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տեսադիտարկման համակարգի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Ճարտարապետությունը՝ ARM 32bit, պրոցեսոր AL21400, պրոցեսորի միջուկի քանակը առնվազն 2, առնվազն RouterOS լիցենզիա 5, Օպերացիոն համակարգ RouterOS, RAM-ի չափը՝ 512 ԳԲ, Կուտակիչի ծավալը՝ 128 MB, 1 Կուտակիչի տիպը՝ NAND: MTBF 200.000 ժամ 25°C ջերմաստիճանում Փորձարկված շրջակա միջավայրի ջերմաստիճանը -40°C-ից մինչև 70°C, Սնուցում Հոսանքասնուցում՝ PoE-in 802.3af,PoE ելք passive PoE, 24-56 Վ։ Առավելագույն հոսանքի ծախս -8 Վտ, POE մուտքային բնիկ -1հատ, POE ելքային բնիկ -1հատ, Հոսանքի մոնիտոր, Մայրական սալիկի ջերմաստիճանի մոնիտոր, Լրակազմը՝ Երթուղիչ, սնուցման բլոկ 24Վ 1,5Ա, Rackmount kit K-79:Պարտադիր ներկայացվոր փաստաթղթեր՝ MAF(Manufacturer Authorization Form), CO (Certificate of Origin)Ապրանքը լինի նոր, չօգտագործած, գործարանային փաթեթավորմամբ/տուփով: Եթե առկա է հղում, ապա հասկանալ ՝ կամ համարժեք բարձր որակի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(processor) առնվազն Core i3 առնվազն 14100, միջուկների քանակ` առնվազն 4, հոսքերի քանակ` առնվազն  8, պրոցեսորի հիմնական հաճախականություն` 3.5 GHz, պրոցեսորի Turbo հաճախականություն` 4.7 GHz, հիշողության տեսակ: DDR4 3200 MT/s /DDR5 4800 MT/s սոկետը առնվազն՝ LGA1700: Օպերատիվ հիշողությունը՝ առնվազն 16 gb DDR4, SSD  առնվազն 512 gb M․2։ Սնուցման բլոկը` առնվազն 650W, 80+։Իրանի տիպը Mid Tower Case։ Ցանցային հաղորդակցություն`ոչ պակաս քան գիգաբիթ (10/100/1000) առնվազն հետևյալ միացումներ՝  1xHDMI, 1xEthernet (RJ-45), 1xUSB Type-C, 4xUSB 3.0, serial port /comport/ On -Board։ 1x ականջակալ/խոսափողի (3.5մմ)։ Համակարգչային մոնիտորի էկրանը 23,8-24 դյույմ, էկրանի տեսակը  IPS, էկրանի բանաձևը 1920 x 1080 FHD, պայծառություն առնվազն 250 Գց, թարմացման հաճախականությունը առնվազն 60 Գց։ Մուտք/Ելք AUX, VGA, HDMI, միացման լարերը HDMI առնվազն 2մ երկարությամբ։ Աքսեսուարներ`առնվազն անգլերեն, ռուսերեն ստեղնաշար՝ USB լարային միացումով, մկնիկ՝ USB լարային միացումով։ Երաշխիքային սպասարկման կենտրոնի առկայություն Հայաստանում։ Սարքավորումը պետք է լինի նոր, չօգտագործված։ Երաշխիքը ոչ պակաս, քան 12 ամիս: Ապրանքի մատակարարումն իրականացնում է Վաճառողը: Յուրաքանչյուր ապրանք պետք է ունենա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Տպող բազմաֆունկցունալ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Արտադրողներից որևէ մեկը՝  Քենոն /Canon/ կամ Էյչ Փի/HP/ Ա4 /A4/ ֆորմատի տպիչ, սկաներ, պատճենահանում Տեսակ - մոնոնխրոմ լազերային, տպելու արագությունը՝ առնվազն 23 էջ/ր. Ա4 (A4), տպելու կետայնություն ` 600-ից մինչև 2400 ԴիՓիԱյ /dpi/, երկկողմանի տպելու հնարավորություն, պատճենահանման արագությունը՝ առնվազն  23 էջ/ր.Ա4 (A4), սկաների տեսակը՝ պլանշետային և փաստաթղթերի ավտոմատ սնուցող (ԱԴՖ/ADF), պրոցեսոր ՝ առնվազն 1200 Մհց /MHz/, հիշողություն` առնվազն 256 ՄԲ /MB/, միացման տեսակը`  ՅուԷսԲԻ /USB/ 2.0 Հայ-Սփիդ (Hi-Speed), 10ԲԵՅՍ-ԹԻ/100 ԲԵՅՍ-ԹԻԻՔՍ /10BASE-T/100BASE-TX/,  Վիրլես 802.11 Բի/Ջի/Էն, Վիրլես Դիրեքթ Քընեքշն  /Wireless 802.11b/g/n, Wireless Direct Connection/, համատեղելի Վինդովս 11  /Windows 11/ Վիմդովս 10 /Windows 10 / Վինդովս 8.1 /Windows 8.1/ Սերվեր  2022 /Server 2022 / Սերվեր 2019 /Server 2019 /  Սերվեր  2016 /Server 2016 / Սերվեր 2012Էռ2  /Server 2012R2/, Լինուքս /Linux/ ՕՀ-երի հետ, LAN ինտերֆեյս։ Սնուցման աղբյուր` 220–240V(±10%) 50/60 հց /Hz/ (±2 հց /Hz/) Տպիչի հետ անհրաժեշտ է տրամադրել նաև առնվազն 5 մետր  ՅուԷսԲի /USB/ միացման մալուխ, պրինտերին համապատասխանող հավելյալ 1 քարթրիջ։ Երաշխիքային սպասարկման կենտրոնի առկայություն Հայաստանում։ Սարքավորումը պետք է լինի նոր, չօգտագործված, գործարանային փաթեթավորմամբ: Երաշխիքը ոչ պակաս, քան 12 ամիս: ** Ապրանքի մատակարարումն իրականացնում է Վաճառողը: *** Ապրանքի յուրաքանչյուր խմբաքանակ մատակարարելիս պարտադիր է տվյալ խմբաքանակի որակի սերտեֆիկատի առկայությունը, կամ ապրանքը լինի գործարանային փաթեթավորմամբ, **** Յուրաքանչյուր ապրանք պետք է ունենա երաշխիքային կտրոն։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5e կարգի մալուխ ներքին տեղադրման համար՝ 4 զույգ U/UTP LSZH պատյանով, պատյանի գույնը՝ սպիտակ: Նախատեսված է՝ կառուցվածքային մալուխային համակարգերի, լոկալ հաշվողական ցանցերի կառուցման, շենքերի կապի ընդհանուր ենթակառուցվածքերի, մագիստրալ և հորիզոնական ենթահամակարգերի և  կազմակերպման համար։ Հաղորդալարի տրամագիծը՝ առնվազն 0,51 մմ, Հաղորդալարի անվանական հատույթը՝ 0,20 մմ², AWG չափը՝ 24, Հաղորդիչի դասը՝ 1(միալար), Ջլերի քանակը՝  4x2, զույգով ոլորված, Ջլերի մեկուսացումը․ ամուր պոլիէթիլեն, Ջլերի նշագրում․   NVP ցուցանիշ․ 69 տոկոս, Հաղորդիչի նյութը․ Պղինձ (առանց ծածկույթի) 100%, Լարի արտաքին տրամագիծը․  5,2±0,2 մմ, Մոնտաժման ջերմաստիճանը․ -10...50 °C, Շահագործման ջերմաստիճանը․ -20...60 °C, Առավելագույն կոնտակտային դիմադրությունը․ 20 Օhմ, Իզոլյացիայի դիմադրությունը․ 5000 Ohմ, Դիէլեկտրիկի էլեկտրական ամրությունը․ 1000, Մշտական հոսանքի դիմադրույաան առավելագույն արժեքը 100մ և 20°С*ից ոչ բարձրի դեպքում 9,5 Օհմ, Ալիքային դիմադրությունը․ 100±15 Օհմ, 100 մետր երկարության դեպքում առավելագույն փոխադարձ, ունակությունը․ 5.6 նՖ, Հաղորդման առավելագույն նոմինալ արագությունը․ 69 տոկոս, Ազդանշանի հաճախականությունը․ 100 ՄՀց, Աշխատանքային լարումը․ ≤ 48 Վ, Մալուխի երկրություը․ 305 մ, Ունակության առավելագույն համաձայնեցումը պՖ 100մ-ին`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տեսադիտարկման համակարգի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թվային տեսադիտարկման NVR սարք՝ Մուտքային IP ալիքների քանակ առնվազն՝ 8, տեսագրության որակ՝ մինչև 8MP, ցուցադրման որակ՝ HDMI առնվազն՝  3840x2160/30Hz,  VGA՝ առնվազն 1920x1080p@60,  H.264 և H.265 և H.265+ և Ultra 265 կոդեկների օժանդակում , ձայնի ելք՝ 3.5մմ , ահազանգի տվյալների մուտք/ելք հնարավորություն, տվյալների հոսք՝ մուտքային առնվազն՝  64 Մբիթ/վ, ելքային առնվազն՝ 48 Մբիթ/վ, P2P, UPnP, NTP, DHCP, PPPoE , ONVIF ստանդարտների ապահովում,  HDD սկավառակներ առնվազն՝  1հատ SATA մինչև 6Տբ, ցանցի ինտերֆեյս։ 1x RJ-45 10M/100M Ethernet, սնուցում՝  12Վ (սնուցման աղբյուրը լրակազմում) 1 հատ HDD սկավառակի ծավալը՝  առնվազն՝ 1TB,ինտերֆեյս – SATA lll 3.5″, քեշի հիշողության ծավալըառնվազն՝ 64MB, պտտման արագությունը առնվազն՝ 7200 rpm, տվյալների փոխանցման արագություն առնվազն՝  6Gb/s   1 հատ POE կոմուտատոր՝ ցանցային ինտեֆեյսների քանակը առնվազն՝ 10 հատ 10/100ՄԲվ, որից առնվազն՝ 8-ը ապահովում են  POE սնուցման մատակարարում 30Վտ ամեն ինտերֆեյսի համար, IEEE802.3,IEEE802.3u,IEEE802.3az,IEEE802.3x,IEEE802.3af,IEEE802.3at ստանդարտների օժանդակում, կոմուտացիոն հնարավորություն առնվազն՝ 2ԳԲվ, ընդհանուր POE հզորությունը առնվազն՝  120Վտ
ՄԱԿ հասցեների քանակ առնվազն՝ 4000։ 2 հատ 4MP տեսախցիկ նախատասված դրսի տեղադրման համար, 2.8mm, Smart IR30m ,  2.8մմ, F2.0 ֆիքսված տեսապակիով։ ԻԿ լուսավորում առնվազն՝ 30մ, մատրիցա: 1/3" CMOS, լուծաչափ առնվազն՝ 2560*1440@25fps, դիտման անկյուն ՝ հորիզոնական առնվազն՝ 97.0° 
Ultra 265 և H.265 և H.264 և MJPEG կոդեկների հնարավորություն,  Ցերեկ/Գիշեր: ԻԿ-ֆիլտր ավտոմատ փոխանջատումով (ICR),  ONVIF ինտեգրման հնարավորությամբ։ Նվազագույն լուսավորություն՝ Գունավոր: 0.01Lux ( F1.6, AGC ON) 0Lux IR 0Lux ։ Պաշտպանության դաս: առնվազն՝ IP67։ Շահագործման ջերմաստիճան: -30°C մինջև +60°C Սնուցոքւմ: 12V DC ± 25%, PoE IEEE 802.3af Էներգիայի ցախս: 7 Վտ Քաշ։ 0,39կգ Չափսեր (Ե x L х Բ) 165×63×62մմ 3 հատ 4MP տեսախցիկ նախատասված ներսի տեղադրման համար, 2.8mm, Smart IR30m, Ֆիքսված տեսապակի: 2.8մմ, F2.0, ԻԿ լուսավորումառնվազն՝ 30մ։ Մատրիցա առնվազն՝  1/3" CMOS, լուծաչափ 2560*1440@25fps։ Դիտման անկյուն՝  Հորիզոնական առնվազն՝ 97.0° Ultra 265 և H.265 և H.264 և MJPEG կոդեկների հնարավորություն, Ցերեկ/Գիշեր: ԻԿ-ֆիլտր ավտոմատ փոխանջատումով (ICR), ONVIF ինտեգրման հնարավորությամբ։ Նվազագույն լուսավորություն՝ Գունավոր: 0.01Lux ( F1.6, AGC ON) 0Lux IR 0Lux ։ Երկակի ստրիմ հնարավորությամբ։ Պաշտպանության դաս առնվազն՝ IP67։Շահագործման ջերմաստիճան: -30°C մինջև +60°C, Սնուցումը ՝ 12V DC ± 25%, PoE IEEE 802.3af Էներգիայի ցախս՝  5 Վտ։ Քաշ՝  0,3կգ։ Չափսեր՝ 118 x 95մմ 
1 հատ անխափան սնուցման սարք՝ հզորություն (VA) – 750VA/360W, մուտքային հոսանք – 140-300V, լարում – 230 VAC, հաճախականություն – 50/60 HZ, լիցքավորման ժամանակ –8 ժամ, մարտկոցի տեսակ – 1 x 12V 7AH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կամ ք. Երևան Դավիթաշեն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նախատեսվելուց հետո ըստ պատվիրատուի պահանջի 5 իրվա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