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Кровопроводы (артерио-васкулярный набор): внутренний диаметр насосной части 8 мм, диаметр венозной воздушной трубки 22 мм, объем заполнения 161 мл ±20%, метод стерилизации: радиационная стерилизация, не должны содержать латекса.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DiaStream или эквивалент; Nipro GmbH или эквивалент; Nova Line BL36 или эквивалент.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базовым концентратом.
Порошок для приготовления жидкого бикарбонатного концентрата Na+HCO3 для бикарбонатного гемодиализа, масса не менее 620г, не более 670г.
Наличие фильтров в картридже: сверху и снизу.
Совместимо с существующим устройством Dialog +.
Наличие сертификатов качества ISO 13485 и CE Mark 93/42 или FDA является обязательным.
Наличие торговой марки: Торговая марка/модель/производитель B/Braun Sol-Cart или эквивалент; Nipro GmbH или эквивалент; Baxter Bi-cart
или эквивалент.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Эффективная площадь поверхности мембраны: 2,1 ±0,1 м2
Материал мембраны: синтетический (Polyamix или Alfa Polysulfone Pro или Helixone)
Стерилизация - паровым методом или методом гамма-облучения.
Коэффициент ультрафильтрации – 76-85 мл/ч x мм рт.ст.
Объем наполнения: от 115 до 125 мл.
Толщина стенки: от 30 до 50 мкм
Внутренний диаметр: 200–215 мкм
Клиренс (300 мл/мин).
Мочевина - не менее 275
Креатинин - не менее 240
Фосфат - не более 257
Витамин В12 - не более 194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Diacap или эквивалент; Baxter Polyflux или эквивалент;
Allmed Medical GmbH или эквивалент.
Срок годности на момент поставки составляет не менее 12 месяцев.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Эффективная площадь мембраны: 1,6 (±0,1) м2. Материал мембраны: синтетический (Polyamix или Alfa Polysulfone Pro или Helixone), толщина мембраны 30-40 мкм, внутренний диаметр 200 мкм±10%, объем заполнения до 100 мл. Метод стерилизации: пар или гамма-излучение. Коэффициент ультрафильтрации: 55–85 мл/ч/мм столба.
Клиренс (300 мл/мин).
Мочевина не менее 270,
креатинин не менее 252.
витамин В12 - не менее 165,
фосфат не менее 233.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Diacap или эквивалент; Baxter Polyflux или эквивалент;
Allmed Medical GmbH или эквивалент.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Эффективная площадь поверхности мембраны: 1,7±0,1 м2
Материал мембраны: синтетический (Polyamix или Alfa Polysulfone Pro или Helixone) Толщина мембраны: от 30 до 50 микрон
Стерилизация - паровым методом или методом гамма-облучения.
Коэффициент ультрафильтрации 59-70 мл/ч x мм рт.ст.
Объем наполнения: от 105 до 125 мл.
Внутренний диаметр: 200–215 мкм
Клиренс (300 мл/мин).
Мочевина - не менее 270
Креатинин - не менее 240
Фосфат - не более 240
Витамин В12 - не более 176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Diacap или эквивалент; Baxter Polyflux или эквивалент;
Allmed Medical GmbH или эквивалент.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Эффективная площадь поверхности мембраны: 1,9 (±0,1) м2, материал мембраны: (Polyamix или Alfa Polysulfone Pro или Helixone), толщина мембраны 30-40 мкм, внутренний диаметр 200 мкм ±10%, объем заполнения до 120 мл, коэффициент суперфильтрации 68 -97( ±5%) мл/ч/мм2 колонки Метод стерилизации паром или гамма-излучением. Очистка (300 мл/мин).
Мочевина не менее 279,
Креатинин не менее 266.
Витамин В12 - не менее 186,
фосфат не менее 251.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Diacap или эквивалент; Baxter Polyflux или эквивалент;
Allmed Medical GmbH или эквивалент.
Срок годности на момент поставки составляет не менее 12 месяцев.
По запросу предоставление сертификата и образца (не менее 5 шт., образец должен быть из той же партии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кислотный концентрат
 Готовый к применению раствор предназначен для разведения в пропорции 1/44.
Качественные данные, размеры приобретаемого товара –
Контейнер 10л.
Совместимо с существующим устройством Dialog +.
Наличие сертификатов качества ISO 13485 и CE Mark 93/42 или FDA является обязательным.
Наличие товарного знака.
Марка/модель/производитель
B/Braun или эквивалент.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1*10л
Состав: лимонная кислота.
 Качественные данные приобретенного товара, размеры - емкость 10л.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или эквивалент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центральный двухпросветный, катетеризация по методу Сельдингера. Используется для гемодиализа, гемофильтрации, плазмафереза.
 Гибкий катетер, размер 11,5-12,5 Fr. Длина катетера 15-20 см. Гибкий проводник J-образной формы, до 50 см. Игла 18G.
Качественные данные приобретенного товара, размеры - полная комплектация.
Наличие сертификатов качества ISO 13485 и CE Mark 93/42 или FDA является обязательным.
Марка/модель/производитель
B/Braun Haemocat Signo или эквивалент; Nipro GmbH или эквивалент.
Предоставление сертификата и образца по запросу.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артериальные и венозные. Диаметр иглы 1,6 мм. Длина иглы не более 25 мм. Длина трубки не менее 150 мм. Головки игл вращающиеся, неломающиеся, с острым кончиком.
Упаковка: Пара игл для артериальной и венозной фистулы.
Совместимо с существующим устройством Dialog +.
Наличие сертификатов качества ISO 13485 и CE Mark 93/42 или FDA является обязательным.
Присутствие бренда: Бренд/модель/производитель
 B/Braun Diacan Pro или эквивалент; Nipro GmbH или эквивалент; Бакстеров свищ
или эквивалент.
По запросу предоставление сертификата и образца (не менее 50 пар и образец должен быть из той же партии поставляемой продукции).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артериальные и венозные. Диаметр иглы 1,7-1,8 мм. Длина иглы не более 20-25 мм. Длина трубки не менее 150 мм. Головки игл вращающиеся, неломающиеся, с острым кончиком.
Упаковка: Пара игл для артериальной и венозной фистулы.
Совместимо с существующим устройством Dialog +.
Наличие сертификатов качества ISO 13485 и CE Mark 93/42 или FDA является обязательным.
Марка/модель/производитель
B/Braun Diacan Pro или эквивалент; Nipro GmbH или эквивалент; Бакстеров свищ
или эквивалент.
По запросу предоставление сертификата и образца (не менее 50 пар и образец должен быть из той же партии поставляемого товара).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Бактериальный и пирогенный фильтр для аппарата Dialog+.
Метод стерилизации: Гамма-излучение: Не содержит следов оксида этилена.
Качественные данные предмета покупки: упаковка.
 Наличие сертификатов качества ISO 13485 и CE Mark 93/42 или FDA является обязательным.
Марка/модель/производитель
Б/Коричневый: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фильтр для диализного аппарата АК98
Ультрафильтр U9000 совместим только с системой Baxter/Gambro, оснащенной ручкой U9000.
Материал мембраны: PAES/PVP (полиарилэфирсульфон/поливинилпирролидон)
Внешний материал: поликарбонат
Внутренний диаметр капилляра (мкм) – 190
Толщина мембраны (мкм) – 45
Объем заполнения просвета капилляров не менее 135 мл.
Объем заполнения фильтрата: не менее 280 мл.
Площадь поверхности мембраны составляет 2,4 м2.
Наличие сертификатов качества ISO 13485 и CE Mark 93/42 или FDA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лимонной кислоты (цитрата) для процедур гемодиализа.
Раствор предназначен для разведения в пропорции 1/44.
Ниже представлен электролитный состав готового диализного раствора при смешивании с раствором картриджа BiCart в аппарате для гемодиализа и при настройках оборудования Na+ 140 ммоль/л и HCO3 − 34 ммоль/л.
Состав
Na - не менее 140 ммоль/л
К - не менее 3 ммоль/л
Ca- не менее 1,66 ммоль/л
Mg - не менее 0,5 ммоль/л
C6H8O2 - не менее 1 ммоль/л
C6H12O6 - 0 ммоль/л
Cl - не менее 110,3 ммоль/л
HCO3- не менее 34 ммоль/л
Упаковка: 10л. Совместим с существующим диализным аппаратом AK98.
Наличие сертификатов качества ISO 13485 и CE Mark 93/42 или FDA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гемодиализа АК98.
Он используется в программе химической горячей дезинфекции, которая позволяет одновременно проводить дезинфекцию, кальцификацию и промывку устройства для гемодиализа.
Концентрация лимонной кислоты в приготовленном растворе составляет 20%.
Внешний материал картриджа - полипропилен;
pH (готовый раствор) – 2
Наличие сертификатов качества ISO 13485 и CE Mark 93/42 или FDA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гемодиализа АК98.
Он используется в программе химической горячей дезинфекции, которая позволяет одновременно проводить дезинфекцию, кальцификацию и промывку устройства для гемодиализа.
Концентрация лимонной кислоты в приготовленном растворе составляет 20%.
Внешний материал картриджа - полипропилен;
pH (готовый раствор) – 2
Наличие сертификатов качества ISO 13485 и CE Mark 93/42 или FDA является обязательным.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Срок сдачи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