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gasparyansus95@gmail.com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gasparyansus95@gmail.com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հոսքային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հեմոդիալիզի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հոսքային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գծեր (զարկերակ-անոթ լրակազմ): Պոմպային հատվածի ներքին տրամագիծը 8մմ, երակային օդածուղակի տրամագիծ 22մմ, լցման ծավալը 161մլ +-20%, մանրէազերծման մեթոդը՝ ճառագայթմամբ մանրէազերծում, պետք է չպարունակի լատեքս:
Գործող Dialog + սարքի հետ համատեղելի:
ISO 13485 և  CE Mark 93/42 կամ FDA որակի վկայականների  առկայությունը պարտադիր է:
Ապրանքային նշանի առկայություն: Ապրանքային նշանը/մոդելը/արտադրողը
B/Braun DiaStream կամ համարժեք; Nipro GmbH կամ համարժեք; Nova Line BL36  կամ համարժեք:
Հանձնման պահին պիտանիության ժամկետը առնվազն 12 ամիս:
Պահանջի դեպքում սերտիֆիկատի և նմուշի ներկայացում /առնվազն 5հատ և նմուշը պարտադիր լինի մատակարարվող ապրանքի նույն խմբաքանակից/: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Բիկարբոնատային հեմոդիալիզի համար նախատեսված փոշի հեղուկ բիկարբոնատային խտանյութի պատրաստաման համար Na+HCO3, քաշը ոչ պակաս 620գր, ոչ ավել 670 գր :
Քարտրիջում ֆիլտրների առկայություն՝ վերևից և ներքևից:
Գործող Dialog + սարքի հետ համատեղելի:
ISO 13485 և  CE Mark 93/42 կամ FDA  որակի վկայականների  առկայությունը պարտադիր է:
Ապրանքային նշանի առկայություն: Ապրանքային նշանը/մոդելը/արտադրողը B/Braun Sol-Cart կամ համարժեք; Nipro GmbH կամ համարժեք; Baxter Bi-cart
կամ համարժեք:
Հանձնման պահին պիտանիության ժամկետը առնվազն 12 ամիս:
Պահանջի դեպքում սերտիֆիկատի և նմուշի ներկայացում /առնվազն 5հատ և նմուշը պարտադիր լինի մատակարարվող ապրանքի նույն խմբաքանակից/: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արդյունավետ մակերեսը` 2.1  ±0.1 մ2
Մեմբրանի(թաղանթի) նյութը՝ սինթետիկ (Polyamix կամ Alfa Polysulfone Pro կամ Helixone)
Մանրէազերծում - գոլորշիով կամ գամմա ճառագայթման մեթոդով
Գերզտման  գործակիցը – 76-85մլ/ժ x մմ Hg
Լցման ծավալը՝ 115-ից 125 մլ։
Պատի հաստությունը `30-ից 50 մկմ
Ներքին տրամագիծը`200-ից 215 մկմ
Կլիրենս (300 մլ/րոպե):
Միզանյութ - ոչ պակաս քան275
Կրեատինին - ոչ պակաս քան 240
Ֆոսֆատ - ոչ ավել քան 257
Վիտամին B12 - ոչ ավել քան194
Գործող Dialog + սարքի հետ համատեղելի:
ISO 13485 և  CE Mark 93/42 կամ FDA որակի վկայականների  առկայությունը պարտադիր է:
Ապրանքային նշանի առկայություն: Ապրանքային նշանը/մոդելը/արտադրողը
B/Braun Diacap կամ համարժեք; Baxter Polyflux  կամ համարժեք;
Allmed Medical GmbH կամ համարժեք:
Հանձնման պահին պիտանիության ժամկետը առնվազը 12 ամիս:
Հանձնման պահին պիտանիության ժամկետը առնվազն 12 ամիս:
Պահանջի դեպքում սերտիֆիկատի և նմուշի ներկայացում /առնվազն 5հատ և նմուշը պարտադիր լինի մատակարարվող ապրանքի նույն խմբաքանակից/: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արդյունավետ մակերեսը`1.6  (±0.1)մ2 : Մեմբրանի(թաղանթի) նյութը՝ սինթետիկ (Polyamix կամ Alfa Polysulfone Pro կամ Helixone) թաղանթի հաստությունը 30-40մկմ, ներքին տրամաչափը 200մկ±10%, լցման ծավալը մինչև 100 մլ։ Մանրէազերծման մեթոդը գոլորշիով կամ գամմա ճառագայթմամբ: Գերզտման գործակիցը 55–85 մլ/ժամ/մմ սնդ.սյուն։
Կլիրենս (300 մլ/րոպե):
Միզանյութը ոչ պակաս  270,
կրեատինինը ոչ պակաս  252.
վիտամին Բ 12- ոչ պակաս 165,
ֆոսֆատը  ոչ պակաս  233:
Գործող Dialog + սարքի հետ   համատեղելի:
ISO 13485 և  CE Mark 93/42  կամ FDA  որակի վկայականների  առկայությունը պարտադիր է:
Ապրանքային նշանի առկայություն: Ապրանքային նշանը/մոդելը/արտադրողը
B/Braun Diacap կամ համարժեք; Baxter Polyflux  կամ համարժեք;
Allmed Medical GmbH կամ համարժեք:
Հանձնման պահին պիտանիության ժամկետը առնվազն 12 ամիս:
Պահանջի դեպքում սերտիֆիկատի և նմուշի ներկայացում /առնվազն 5հատ և նմուշը պարտադիր լինի մատակարարվող ապրանքի նույն խմբաքանակից/: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արդյունավետ մակերեսը` 1,7±0.1 մ2
Մեմբրանի նյութը՝ սինթետիկ (Polyamix կամ Alfa Polysulfone Pro կամ Helixone)                    Թաղանթի հաստությունը `30-ից 50 մկմ
Մանրէազերծում - գոլորշիով կամ գամմա ճառագայթման մեթոդով 
Գերզտման գործակիցը              59-70մլ/ժ x մմ Hg
Լցման ծավալը՝ 105-ից 125 մլ։
Ներքին տրամագիծը` 200-ից 215 մկմ
Կլիրենս (300 մլ/րոպե):
Միզանյութ - ոչ պակաս քան 270
Կրեատինին - ոչ պակաս քան 240
Ֆոսֆատ - ոչ ավել քան 240
Վիտամին B12 - ոչ ավել քան 176
Գործող Dialog + սարքի հետ համատեղելի:
ISO 13485 և  CE Mark 93/42  կամ FDA  որակի վկայականների  առկայությունը պարտադիր է:
Ապրանքային նշանի առկայություն: Ապրանքային նշանը/մոդելը/արտադրողը 
B/Braun Diacap կամ համարժեք; Baxter Polyflux  կամ համարժեք;
Allmed Medical GmbH կամ համարժեք:
Հանձնման պահին պիտանիության ժամկետը առնվազն 12 ամիս:
Պահանջի դեպքում սերտիֆիկատի և նմուշի ներկայացում /առնվազն 5հատ և նմուշը պարտադիր լինի մատակարարվող ապրանքի նույն խմբաքանակից/: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արդյունավետ մակերեսը`1.9 (±0.1)մ2, , թաղանթի նյութը՝(Polyamix կամ Alfa Polysulfone Pro կամ Helixone), թաղանթի հաստությունը 30-40մկմ, ներքին տրամաչափը 200մկ±10%, լցման ծավալը մինչև 120 մլ, Գերզտման գործակիցը 68-97(±5%) մլ/ժամ/մմ սնդ.սյուն Մանրէազերծման մեթոդը գոլորշիով կամ  գամմա ճառագայթմամբ: Կլիրենս (300 մլ/րոպե):
Միզանյութը ոչ պակաս 279,
Կրեատինինը ոչ պակաս  266.
Վիտամին Բ 12- ոչ պակաս 186,
ֆոսֆատը  ոչ պակաս 251:
Գործող Dialog + սարքի հետ համատեղելի
ISO 13485 և  CE Mark 93/42  կամ FDA  որակի վկայականների  առկայությունը պարտադիր է:
Ապրանքային նշանի առկայություն: Ապրանքային նշանը/մոդելը/արտադրողը
B/Braun Diacap կամ համարժեք; Baxter Polyflux  կամ համարժեք;
Allmed Medical GmbH կամ համարժեք:
Հանձնման պահին պիտանիության ժամկետը առնվազն 12 ամիս:
Պահանջի դեպքում սերտիֆիկատի և նմուշի ներկայացում /առնվազն 5հատ և նմուշը պարտադիր լինի մատակարարվող ապրանքի նույն խմբաքանակից/: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խտանյութ
 պատրաստի օգտագործման  Լուծույթը նախատեսված է 1/44 նոսրացման համար: 
Գնման առարկայի որակական տվյալները,  չափերը – 
տարա 10լ : 
Գործող Dialog + սարքի հետ համատեղելի:  
ISO 13485 և  CE Mark 93/42 կամ FDA  որակի վկայականների  առկայությունը պարտադիր է:
Ապրանքային նշանի առկայություն:
Ապրանքային նշանը/մոդելը/արտադրողը 
B/Braun կամ համարժեք: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Բաղադրությունը՝ կիտրոնաթթու:
 Գնման առարկայի որակական տվյալները, չափերը- տարա 10լ:  
Գործող Dialog + սարքի հետ համատեղելի: 
ISO 13485 և  CE Mark 93/42 կամ FDA որակի վկայականների  առկայությունը պարտադիր է:
Ապրանքային նշանի առկայություն: Ապրանքային նշանը/մոդելը/արտադրողը 
B/Braun կամ համարժեք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հեմոդիալիզի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Երկլուսանցքային   կենտրոնական կաթետր, կատետերիզացիան Սելդինգերի մեթոդով: Կիրառվում է հեմոդիալիզի, հեմոֆիլտրացիայի, պլազմաֆերեզի համար: 
 Կաթետրը ճկվող, չափսերը՝ 11,5-12,5 Fr: Կաթետրի երկարությունը 15-20սմ: Ուղղորդիչը ճկվող J-ձև, մինչև 50սմ։ Ասեղը 18G:
Գնման առարկայի որակական տվյալները, չափերը-լրակազմ փաթեթ:
ISO 13485 և  CE Mark 93/42 կամ FDA որակի վկայականների  առկայությունը պարտադիր է:
Ապրանքային նշանը/մոդելը/արտադրողը
B/Braun Haemocat Signo կամ համարժեք; Nipro GmbH կամ համարժեք:
Պահանջի դեպքում սերտիֆիկատի և նմուշի ներկայացում :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 և երակային լրակազմ:  Ասեղնեի տրամագիծը 1.6մմ: Ասեղնեի երկարությունը ոչ ավել քան 25մմ: Խողովակի երկարությունը ոչ պակաս 150մմ-ից: Ասեղների գլխիկները պտտվող, չկոտրվող, ծայրը սուր: 
Փաթեթավորումը՝ զույգ զարկերակային և երակային ֆիստուլային ասեղներ :
Գործող Dialog + սարքի հետ համատեղելի:
ISO 13485 և  CE Mark 93/42 կամ FDA  որակի վկայականների  առկայությունը պարտադիր է:
Ապրանքային նշանի առկայություն: Ապրանքային նշանը/մոդելը/արտադրողը
 B/Braun Diacan Pro կամ համարժեք; Nipro GmbH կամ համարժեք; Baxter Fistula
կամ համարժեք:
Պահանջի դեպքում սերտիֆիկատի և նմուշի ներկայացում /առնվազն 50զույգ և նմուշը պարտադիր լինի մատակարարվող ապրանքի նույն խմբաքանակից/: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 և երակային լրակազմ: Ասեղների տրամագիծը 1.7-1.8 մմ: Ասեղների երկարությունը ոչ ավել քան 20-25մմ: Խողովակի երկարությունը ոչ պակաս 150մմ-ից: Ասեղների գլխիկները պտտվող, չկոտրվող, ծայրը սուր: 
Փաթեթավորումը՝ զույգ զարկերակային և երակային ֆիստուլային ասեղներ :
Գործող Dialog + սարքի հետ համատեղելի:
ISO 13485 և  CE Mark 93/42  կամ FDA որակի վկայականների  առկայությունը պարտադիր է:
Ապրանքային նշանը/մոդելը/արտադրողը
B/Braun Diacan Pro կամ համարժեք; Nipro GmbH կամ համարժեք; Baxter Fistula
կամ համարժեք:
Պահանջի դեպքում սերտիֆիկատի և նմուշի ներկայացում /առնվազն 50զույգ և նմուշը պարտադիր լինի մատակարարվող ապրանքի նույն խմբաքանակից/: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և պիրոգեն ֆիլտր՝  Գործող Dialog + սարքի համար: 
Մանրէազերծման մեթոդը գամմա ճառագայթմամբ : Չպարունակի էթիլեն օքսիդի հետքեր:  
Գնման առարկայի որակական տվյալները` փաթեթ:
 ISO 13485 և  CE Mark 93/42 կամ FDA որակի վկայականների  առկայությունը պարտադիր է:
Ապրանքային նշանը/մոդելը/արտադրողը 
B/Braun: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Մեմբրանի նյութ՝ PAES/PVP (պոլիարիլեթերսուլֆոն/պոլիվինիլպիրոլիդոն)
Արտաքին նյութ՝ պոլիկարբոնատ
Կապիլյարի ներքին տրամագիծը (մկմ) – 190
Մեմբրանի հաստությունը (մկմ) – 45
Կապիլյարի լույսի լցման ծավալը ոչպակաս քան 135 մլ
Ֆիլտրատի լցման ծավալը` ոչ պակաս քան 280 մլ-ից
Թաղանթի մակերեսը 2,4 մ2 է։
ISO 13485 և  CE Mark 93/42 կամ FDA որակի վկայականների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սարքավորման  կարգավորումներով Na+ 140 մմոլ/լ և HCO3 − 34 մմոլ/լ։
Բաղադրություն
Na - ոչ պակաս քան 140 մմոլ/լ
K - ոչ պակաս քան 3 մմոլ/լ
Ca- ոչ պակաս քան 1,66 մմոլ/լ
Mg - ոչ պակաս քան 0,5 մմոլ/լ
C6H8O2 - ոչ պակաս քան 1 մմոլ/լ
C6H12O6 - 0 մմոլ/լ
Cl - ոչ պակաս քան 110,3 մմոլ/լ
HCO3- ոչ պակաս քան 34 մմոլ/լ
Փաթեթավորում՝ 10լ։ Գործող AK98 դիալիզի սարքի հետ համատեղելի:  
ISO 13485 և  CE Mark 93/42 կամ FDA որակի վկայականների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Պատրաստված լուծույթում կիտրոնաթթվի կոնցենտրացիան 20% է.
Քարթրիջի արտաքին նյութ - պոլիպրոպիլեն;
pH (պատրաստի լուծույթ) – 2
ISO 13485 և  CE Mark 93/42 կամ FDA որակի վկայականների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ISO 13485 և  CE Mark 93/42 կամ FDA որակի վկայականների  առկայությունը պարտադիր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