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ՉՀԳ-ԷԱՃԱՊՁԲ-2025/1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ՀԱՍՏՈՑԱՇԻՆԱԿԱՆ ԳՈՐԾԱՐԱՆ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ք.Չարենցավան, Եսայան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ՉՀԳ  ԲԲԸ-ի կարիքների համար ՉՀԳ-ԷԱՃԱՊՁԲ-2025/1  ծածկագրով Էլեկտրոնային աճուրդի  ձևով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Հակոբքյոխվյան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+37493442320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sveta120283@gmail.com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ՀԱՍՏՈՑԱՇԻՆԱԿԱՆ ԳՈՐԾԱՐԱՆ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ՉՀԳ-ԷԱՃԱՊՁԲ-2025/1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ՀԱՍՏՈՑԱՇԻՆԱԿԱՆ ԳՈՐԾԱՐԱՆ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ՀԱՍՏՈՑԱՇԻՆԱԿԱՆ ԳՈՐԾԱՐԱՆ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ՉՀԳ  ԲԲԸ-ի կարիքների համար ՉՀԳ-ԷԱՃԱՊՁԲ-2025/1  ծածկագրով Էլեկտրոնային աճուրդի  ձևով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ՀԱՍՏՈՑԱՇԻՆԱԿԱՆ ԳՈՐԾԱՐԱՆ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ՉՀԳ  ԲԲԸ-ի կարիքների համար ՉՀԳ-ԷԱՃԱՊՁԲ-2025/1  ծածկագրով Էլեկտրոնային աճուրդի  ձևով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ՉՀԳ-ԷԱՃԱՊՁԲ-2025/1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sveta120283@gmail.com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ՉՀԳ  ԲԲԸ-ի կարիքների համար ՉՀԳ-ԷԱՃԱՊՁԲ-2025/1  ծածկագրով Էլեկտրոնային աճուրդի  ձևով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ՉՀԳ-ԷԱՃԱՊՁԲ-2025/1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ՀԱՍՏՈՑԱՇԻՆԱԿԱՆ ԳՈՐԾԱՐԱՆ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ՉՀԳ-ԷԱՃԱՊՁԲ-2025/1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ՉՀԳ-ԷԱՃԱՊՁԲ-2025/1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«ՉՀԳ-ԷԱՃԱՊՁԲ-2025/1»*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«ՉՀԳ-ԷԱՃԱՊՁԲ-2025/1»*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«ՉՀԳ»  ԲԲԸ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	հետազոտական մեթոդով` ոչ պակաս 91: 
-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Բենզինի հագեցած գոլորշիների ճնշումը՝ 45-ից մինչև 100կՊա։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(C⁵ և ավելի) - 15 %, այլ օքսիդիչներ - 10 %: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350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մտնելուց հետո մինչև  2025թ-ի դեկտեմբերի 25-ը՝ըստ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մտնելուց հետո մինչև  2025թ-ի դեկտեմբերի 25-ը՝ըստ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