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ՍԱԲԿ-ԷԱՃԱՊՁԲ-25/22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ՍԱԲԿ-ԷԱՃԱՊՁԲ-25/22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ՍԱԲԿ-ԷԱՃԱՊՁԲ-25/22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ՍԱԲԿ-ԷԱՃԱՊՁԲ-25/22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ՍԱԲԿ-ԷԱՃԱՊՁԲ-25/22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ՍԱԲԿ-ԷԱՃԱՊՁԲ-25/22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ՍԱԲԿ-ԷԱՃԱՊՁԲ-25/22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«ՍԱԲԿ-ԷԱՃԱՊՁԲ-25/22»*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Աստվածամայր ԲԿ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ՍԱԲԿ-ԷԱՃԱՊՁԲ-25/22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«ՍԱԲԿ-ԷԱՃԱՊՁԲ-25/22»*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Աստվածամայր ԲԿ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ՍԱԲԿ-ԷԱՃԱՊՁԲ-25/22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«ՍԱԲԿ-ԷԱՃԱՊՁԲ-25/22»*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ՍԱԲԿ-ԷԱՃԱՊՁԲ-25/22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«ՍԱԲԿ-ԷԱՃԱՊՁԲ-25/22»*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ունիվերսալ թվային ռենտգենոգրաֆիկ, ռենտգենոսկոպիկ, սեղան-շտատիվով պտտվող համակարգ, նախատեսված կրծքավանդակի, ընդհանուր աբդոմինալ, ընդհանուր հենաշարժական համակարգի, մանկական հետազոտությունների, ստամոքս-աղիքային համակարգի կոնտրաստ հետազոտությունների համար։ Ռենտգենոգրաֆիկ հետազոտությունների կատարում ուղիղ, կողմնային և թեք պրոյեկցիաներով։ Սեղան և նկարահանման շտատիվ Պտտվող, հեռակառավարվող Պտտման միջակայք աստիճաններով, ոչ պակաս, քան՝ +90°/-30 Սեղանի հորիզոնական դիրքում ավտոմատ ֆիքսման հնարավորություն Թեքության անկյան փոփոխման արագություն, առնվազն՝ 6 աստիճան/վ Սեղանի մակերեսի լայնական ուղղությամբ տեղաշարժումը, ոչ պակաս, քան՝ 22 սմ Սեղանի մակերեսի չափսերը, ոչ պակաս, քան՝ 210 х 79սմ Սեղանի մոտորիզացված ուղղահայաց շարժում, առնվազն 69-95 սմ հատակից Սեղանի հորիզոնական դիրքում մինիմալ բարձրությունը հատակից, ոչ ավել, քան՝ 69 սմ Ռենտգեն խողովակի շտատիվի տեղաշարժման արագությունը սեղանի երկայնքով, առնվազն՝ 5 սմ/վ Ռենտգեն խոողովակի պտույտ, առնվազն 90, 180 աստիճան (նկարահանման հնարավորություն պատգարակի, անվասայլակի և Բուկի կանգնակի համար) Շտատիվի թեք պրոյեկցիաներով նկարահանում, առնվազն՝ 30 աստիճան Ռենտգեն թափանցիկ տուբուս տեղային կոմպրեսիայի համար, աշխատանքային և կայանման դիրքը ավտոմատացված Կոմպրեսիոն տուբուսի հեռակառավարում Ռենտգեն խողովակի ֆոկուսի և դինամիկ դետեկտորի միջև հեռավորությունը, ոչ պակաս, քան՝ 110-150 սմ Սեղանի մակերեսի թեքության, բարձրության, տեղաշարժման, ռենտգեն խողովակի տեղաշարժման կառավարման հնարավորություն սեղանի վրայից Տափակ թվային դետեկտոր Դինամիկ թվային դետեկտոր, տեսակը՝ անլար Դինամիկ դետեկտորի չափսերը, ոչ պակաս, քան՝ 43 x 43սմ (ռենտգենոգրաֆիա և ռենտգենոսկոպիա) Քաշը, ոչ ավել, քան՝ 3,5կգ Պիքսելների հեռավորությունը ոչ ավել, քան` 160 միկրոմետր Թվայնացումը, առնվազն` 16 բիտ Դետեկտորի թողունակությունը զույգ գծեր ամեն միլիմետրում, առնվազն՝ 3,1 Տեսանելիության դաշտերի քանակ, առնվազն՝ 5 Ցանցի առկայություն, թողունակությունը ոչ պակաս, քան՝ 40 զգ/սմ Ցանցի խտությունը առնվազն՝ 10։1 Ցանցի դուրս բերման հնարավորություն մանկական հետազոտությունների ժամանակ Ռենտգեն սնուցման աղբյուր Ինվերտորային տիպի բարձր հաճախականության գեներատոր Գեներատորի հզորություն, ոչ պակաս, քան՝ 80 կՎտ Սարքի ղեկավարման վահանակից գեներատորի ղեկավարում Օրգանների հետազոտության ծրագրեր տրված պարամետրերով (կՎտ, մԱ, ֆոկուսային հետք) Հոսանքի ուժի դիապազոն ռենտգենոգրաֆիայի ժամանակ, ոչ պակաս, քան՝ 10 -1000 մԱ Ռենտգենոգրաֆիայի ժամանակ անոդային լարման փոփոխման դիապազոն, առնվազն՝ 40 - 150 կՎ Ռենտգենոսկոպիայի ժամանակ անոդային լարման փոփոխման դիապազոն, առնվազն՝ 50 - 125 կՎ Հոսանքի ուժի դիապազոն անընդհատ ռենտգենոսկոպիայի ժամանակ, առնվազն՝ 0,3 - 4,0 մԱ Ռենտգեն խողովակ Ռենտգեն խողովակների քանակ սարքում՝ 1 հատ Ֆոկուսային հետքեր ռենտգեն խողովակում, առնվազն՝ 2 Ֆոկուսային փոքր հետքի տրամաչափը, ոչ ավել, քան՝ 0,6 մմ Ֆոկուսային մեծ հետքի տրամաչափը, ոչ պակաս, քան՝ 1,2 մմ Խողովակի մաքսիմալ լարում, առնվազն՝ 150 կՎ Անոդի ջերմունակությունը, ոչ պակաս, քան՝ 600,000 HU Խողովակի աշխատանքային հզորությունը, ոչ պակաս, քան՝ 80 կՎտ Ուղղահայաց Բուկի կանգնակի առկայություն Շարժական դինամիկ դետեկտորի միջոցով հետազոտությունների իրականացում ուղղահայաց կանգնակի մոտ Պատկերների մշակման թվային համակարգ Աղմուկի նվազեցման համակարգ Դոզայի և պատկերի պայծառության ավտոմատ կարգավորման համակարգ Մոնիտորի էկրանին վերջին կադրի պահպանման հնարավորություն Էկրանին ճառագայթման դոզայի իրական ժամանակում ցուցադրում Պուլսային ֆլյուորոսկոպիայի հաճախականությունը առնվազն՝ 2, 3, 5, 7,5, 15կադր/վրկ Սերիական ռադիոգրաֆիկ ռեժիմի հաճախականությունը առնվազն՝ 15կադր/վրկ Ֆլյուորոսկոպիայի նկարահանման պահպանում, առնվազն 950 կադր տևողությամբ Ֆլյուորոսկոպիայից ռադիոգրաֆիկ ռեժիմի անցում աշխատանք իարագ կազմակերպման համար, ոչ ավել, քան՝ 0,9վ Պատկերների վերամշակում իրական ժամանակում Կոնտրաստի և պայծառության կարգավորում Եզրագծերի ընդգծում իրական ժամանակում Խոշորացում՝ առնվազն երկու անգամ Վիրտուալ կոլիմացիա առանց պացիենտի ճառագայթման Հետազոտվող գոտու պատկերի մեծացում Պատկերի ոչ պետքական մասերի մաքրում Անոտացիա Նկարների պահպանման ֆորմատներ – DICOM, BMP, JPG DICOM ստանդարտ DICOM համատեղված սարքերով նկարների տպման համար  DICOM MWM, MPPS ինտերֆեյս Նկարների ձևափոխում մինչ տպելը Ռենտգեն նկարների տեղի ընտրություն տպման համար ժապավենի վրա Պատկերների պահպանում առնվազն`60 000 նկար Պատկերների պահպանում անմիջապես SSD կրիչի վրա, տարողունակությունը առնվազն՝ 512Գբ Սուբտրակցիոն ռադիոգրաֆիայի մոդուլի առկայություն առնվազն 10,000 պատկերների համար, արհեստական բանականությամբ պատկերի մշակում և հաճախ հանդիպող պաթոլոգիաների կանխատեսման տվյալների տրամադրում, ներառյալ Covid-19, նորագոյացությունների ավտոմատ ուրվագծում Բարձր թույլատրելիության մոնիտորներ  Մոնիտոր համակարգի կառավարման համար, առնվազն՝ 19 դույմ Մոնիտոր ռենտգենոսկոպիայի համար, առնվազն՝ 19 դույմ Ռենտգեն-պաշտպանիչ ապակի, ոչ պակաս, քան՝ 90 x 100 սմ Այլ պայմաններ Ամբողջ համակարգի երաշխիք, ոչ պակաս, քան`12 ամիս Համակարգը պետք է լինի ամբողջությամբ նոր, չօգտագործված, չվերաթողարկված։ Մոնտաժային նյութերի, փոխանցումների, մալուխների առկայություն Սարքի առաքումը և տեղադրումը պետք է կատարվի մատակարարի կողմից՝ պատվիրատուի կողմից նշված հասցեով: Տեղադրման, թողարկման աշխատանքների կատարում սերտիֆիկացված ինժեների կողմից, Աշխատակազմի ուսուցում տեղում համապատասխան որակավորում ունեցող մասնագետի կողմից, Օգտագործողի ուղեցույց, Սերտիֆիկատներ՝ CE mark (Directive 93/42/EEC), ISO 13845 Կարևոր նախապայման- Սարքավորումը պետք է լինի ԱՄՆ-ի կամ Եվորապական կամ Ճապոնական արտադրության, իսկ նշված երկրներից բացի այլ երկրի արտադրության դեպքում՝ մատակարարի կողմից պետք է պարտադիր ներկայացվի ՀՀ-ում առնվազն 3 խոշոր՝ 250 և ավել մահճակալային ֆոնդ ունեցող, 24-ժամյա ծանրաբեռնված ռեժիմով աշխատող բժշկական կենտրոնների կողմից 2 տարվա օգտագործումից բխող դրական եզրակացություն: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պայմանագիրը կնքելուց հետո ֆինանսական միջոցներ նախատեսվելու դեպքում կողմերի միջև կնքվող համաձայնագրի ուժի մեջ մտնելու օրվանից միմչև 40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