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Տպող բազմաֆունկցունալ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տեսադիտարկման համակարգի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Ճարտարապետությունը՝ ARM 32bit, պրոցեսոր IPQ-5018, պրոցեսորի միջուկի քանակը առնվազն 2, առնվազն RouterOS լիցենզիա 7, Օպերացիոն համակարգ RouterOS, RAM-ի չափը՝ 512 ԳԲ, Կուտակիչի ծավալը՝ 128 MB, 1 Կուտակիչի տիպը՝ NAND:Ինտերֆեյսներ՝ առնվազն 8 հատ 10/100/1000 Ethernet համակցման վարդակ, առնվազն` 1G Ethernet  համակցման վարդակ:  MTBF 200.000 ժամ 25°C ջերմաստիճանում Փորձարկված շրջակա միջավայրի ջերմաստիճանը -40°C-ից մինչև 70°C, Սնուցում Հոսանքասնուցում՝ PoE-in 802.3af,PoE ելք passive PoE, 24-56 Վ։ Առավելագույն հոսանքի ծախս -47 Վտ, POE մուտքային բնիկ -1հատ, POE ելքային բնիկ -1հատ, Հոսանքի մոնիտոր, Մայրական սալիկի ջերմաստիճանի մոնիտոր, Լրակազմը՝ Երթուղիչ, սնուցման բլոկ 24Վ 1,5Ա, Rackmount kit K-79: Պարտադիր ներկայացվոր փաստաթղթեր՝ MAF(Manufacturer Authorization Form), CO (Certificate of Origin)Ապրանքը լինի նոր, չօգտագործած, գործարանային փաթեթավորմամբ/տուփով: Եթե առկա է հղում, ապա հասկանալ ՝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 առնվազն Core i3 առնվազն 14100, միջուկների քանակ` առնվազն 4, հոսքերի քանակ` առնվազն  8, պրոցեսորի հիմնական հաճախականություն` 3.5 GHz, պրոցեսորի Turbo հաճախականություն` 4.7 GHz, հիշողության տեսակ: DDR4 3200 MT/s /DDR5 4800 MT/s սոկետը առնվազն՝ LGA1700: Օպերատիվ հիշողությունը՝ առնվազն 16 gb DDR4, SSD  առնվազն 512 gb M․2։ Սնուցման բլոկը` առնվազն 650W, 80+։Իրանի տիպը Mid Tower Case։ Ցանցային հաղորդակցություն`ոչ պակաս քան գիգաբիթ (10/100/1000) առնվազն հետևյալ միացումներ՝  1xHDMI, 1xEthernet (RJ-45), 1xUSB Type-C, 4xUSB 3.0, serial port /comport/ On -Board։ 1x ականջակալ/խոսափողի (3.5մմ)։ Համակարգչային մոնիտորի էկրանը 23,8-24 դյույմ, էկրանի տեսակը  IPS, էկրանի բանաձևը 1920 x 1080 FHD, պայծառություն առնվազն 250 Գց, թարմացման հաճախականությունը առնվազն 60 Գց։ Մուտք/Ելք AUX, VGA, HDMI, միացման լարերը HDMI առնվազն 2մ երկարությամբ։ Աքսեսուարներ`առնվազն անգլերեն, ռուսերեն ստեղնաշար՝ USB լարային միացումով, մկնիկ՝ USB լարային միացումով։ Երաշխիքային սպասարկման կենտրոնի առկայություն Հայաստանում։ Սարքավորումը պետք է լինի նոր, չօգտագործված։ Երաշխիքը ոչ պակաս, քան 12 ամիս: Ապրանքի մատակարարումն իրականացնում է Վաճառողը: Յուրաքանչյուր ապրանք պետք է ունենա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Տպող բազմաֆունկցունալ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Արտադրողներից որևէ մեկը՝  Քենոն /Canon/ կամ Էյչ Փի/HP/ Ա4 /A4/ ֆորմատի տպիչ, սկաներ, պատճենահանում Տեսակ - մոնոնխրոմ լազերային, տպելու արագությունը՝ առնվազն 23 էջ/ր. Ա4 (A4), տպելու կետայնություն ` 600-ից մինչև 2400 ԴիՓիԱյ /dpi/, երկկողմանի տպելու հնարավորություն, պատճենահանման արագությունը՝ առնվազն  23 էջ/ր.Ա4 (A4), սկաների տեսակը՝ պլանշետային և փաստաթղթերի ավտոմատ սնուցող (ԱԴՖ/ADF), պրոցեսոր ՝ առնվազն 1200 Մհց /MHz/, հիշողություն` առնվազն 256 ՄԲ /MB/, միացման տեսակը`  ՅուԷսԲԻ /USB/ 2.0 Հայ-Սփիդ (Hi-Speed), 10ԲԵՅՍ-ԹԻ/100 ԲԵՅՍ-ԹԻԻՔՍ /10BASE-T/100BASE-TX/,  Վիրլես 802.11 Բի/Ջի/Էն, Վիրլես Դիրեքթ Քընեքշն  /Wireless 802.11b/g/n, Wireless Direct Connection/, համատեղելի Վինդովս 11  /Windows 11/ Վիմդովս 10 /Windows 10 / Վինդովս 8.1 /Windows 8.1/ Սերվեր  2022 /Server 2022 / Սերվեր 2019 /Server 2019 /  Սերվեր  2016 /Server 2016 / Սերվեր 2012Էռ2  /Server 2012R2/, Լինուքս /Linux/ ՕՀ-երի հետ, LAN ինտերֆեյս։ Սնուցման աղբյուր` 220–240V(±10%) 50/60 հց /Hz/ (±2 հց /Hz/) Տպիչի հետ անհրաժեշտ է տրամադրել նաև առնվազն 5 մետր  ՅուԷսԲի /USB/ միացման մալուխ, պրինտերին համապատասխանող հավելյալ 1 քարթրիջ։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5e կարգի մալուխ ներքին տեղադրման համար՝ 4 զույգ U/UTP LSZH պատյանով, պատյանի գույնը՝ սպիտակ: Նախատեսված է՝ կառուցվածքային մալուխային համակարգերի, լոկալ հաշվողական ցանցերի կառուցման, շենքերի կապի ընդհանուր ենթակառուցվածքերի, մագիստրալ և հորիզոնական ենթահամակարգերի և  կազմակերպման համար։ Հաղորդալարի տրամագիծը՝ առնվազն 0,51 մմ, Հաղորդալարի անվանական հատույթը՝ 0,20 մմ², AWG չափը՝ 24, Հաղորդիչի դասը՝ 1(միալար), Ջլերի քանակը՝  4x2, զույգով ոլորված, Ջլերի մեկուսացումը․ ամուր պոլիէթիլեն, Ջլերի նշագրում․   NVP ցուցանիշ․ 69 տոկոս, Հաղորդիչի նյութը․ Պղինձ (առանց ծածկույթի) 100%, Լարի արտաքին տրամագիծը․  5,2±0,2 մմ, Մոնտաժման ջերմաստիճանը․ -10...50 °C, Շահագործման ջերմաստիճանը․ -20...60 °C, Առավելագույն կոնտակտային դիմադրությունը․ 20 Օhմ, Իզոլյացիայի դիմադրությունը․ 5000 Ohմ, Դիէլեկտրիկի էլեկտրական ամրությունը․ 1000, Մշտական հոսանքի դիմադրույաան առավելագույն արժեքը 100մ և 20°С*ից ոչ բարձրի դեպքում 9,5 Օհմ, Ալիքային դիմադրությունը․ 100±15 Օհմ, 100 մետր երկարության դեպքում առավելագույն փոխադարձ, ունակությունը․ 5.6 նՖ, Հաղորդման առավելագույն նոմինալ արագությունը․ 69 տոկոս, Ազդանշանի հաճախականությունը․ 100 ՄՀց, Աշխատանքային լարումը․ ≤ 48 Վ, Մալուխի երկրություը․ 305 մ, Ունակության առավելագույն համաձայնեցումը պՖ 100մ-ին`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տեսադիտարկման համակարգի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թվային տեսադիտարկման NVR սարք՝ Մուտքային IP ալիքների քանակ առնվազն՝ 8, տեսագրության որակ՝ մինչև 8MP, ցուցադրման որակ՝ HDMI առնվազն՝  3840x2160/30Hz,  VGA՝ առնվազն 1920x1080p@60,  H.264 և H.265 և H.265+ և Ultra 265 կոդեկների օժանդակում , ձայնի ելք՝ 3.5մմ , ահազանգի տվյալների մուտք/ելք հնարավորություն, տվյալների հոսք՝ մուտքային առնվազն՝  64 Մբիթ/վ, ելքային առնվազն՝ 48 Մբիթ/վ, P2P, UPnP, NTP, DHCP, PPPoE , ONVIF ստանդարտների ապահովում,  HDD սկավառակներ առնվազն՝  1հատ SATA մինչև 6Տբ, ցանցի ինտերֆեյս։ 1x RJ-45 10M/100M Ethernet, սնուցում՝  12Վ (սնուցման աղբյուրը լրակազմում) 1 հատ HDD սկավառակի ծավալը՝  առնվազն՝ 1TB,ինտերֆեյս – SATA lll 3.5″, քեշի հիշողության ծավալըառնվազն՝ 64MB, պտտման արագությունը առնվազն՝ 7200 rpm, տվյալների փոխանցման արագություն առնվազն՝  6Gb/s   1 հատ POE կոմուտատոր՝ ցանցային ինտեֆեյսների քանակը առնվազն՝ 10 հատ 10/100ՄԲվ, որից առնվազն՝ 8-ը ապահովում են  POE սնուցման մատակարարում 30Վտ ամեն ինտերֆեյսի համար, IEEE802.3,IEEE802.3u,IEEE802.3az,IEEE802.3x,IEEE802.3af,IEEE802.3at ստանդարտների օժանդակում, կոմուտացիոն հնարավորություն առնվազն՝ 2ԳԲվ, ընդհանուր POE հզորությունը առնվազն՝  120Վտ
ՄԱԿ հասցեների քանակ առնվազն՝ 4000։ 2 հատ 4MP տեսախցիկ նախատասված դրսի տեղադրման համար, 2.8mm, Smart IR30m ,  2.8մմ, F2.0 ֆիքսված տեսապակիով։ ԻԿ լուսավորում առնվազն՝ 30մ, մատրիցա: 1/3" CMOS, լուծաչափ առնվազն՝ 2560*1440@25fps, դիտման անկյուն ՝ հորիզոնական առնվազն՝ 97.0° 
Ultra 265 և H.265 և H.264 և MJPEG կոդեկների հնարավորություն,  Ցերեկ/Գիշեր: ԻԿ-ֆիլտր ավտոմատ փոխանջատումով (ICR),  ONVIF ինտեգրման հնարավորությամբ։ Նվազագույն լուսավորություն՝ Գունավոր: 0.01Lux ( F1.6, AGC ON) 0Lux IR 0Lux ։ Պաշտպանության դաս: առնվազն՝ IP67։ Շահագործման ջերմաստիճան: -30°C մինջև +60°C Սնուցոքւմ: 12V DC ± 25%, PoE IEEE 802.3af Էներգիայի ցախս: 7 Վտ Քաշ։ 0,39կգ Չափսեր (Ե x L х Բ) 165×63×62մմ 3 հատ 4MP տեսախցիկ նախատասված ներսի տեղադրման համար, 2.8mm, Smart IR30m, Ֆիքսված տեսապակի: 2.8մմ, F2.0, ԻԿ լուսավորումառնվազն՝ 30մ։ Մատրիցա առնվազն՝  1/3" CMOS, լուծաչափ 2560*1440@25fps։ Դիտման անկյուն՝  Հորիզոնական առնվազն՝ 97.0° Ultra 265 և H.265 և H.264 և MJPEG կոդեկների հնարավորություն, Ցերեկ/Գիշեր: ԻԿ-ֆիլտր ավտոմատ փոխանջատումով (ICR), ONVIF ինտեգրման հնարավորությամբ։ Նվազագույն լուսավորություն՝ Գունավոր: 0.01Lux ( F1.6, AGC ON) 0Lux IR 0Lux ։ Երկակի ստրիմ հնարավորությամբ։ Պաշտպանության դաս առնվազն՝ IP67։Շահագործման ջերմաստիճան: -30°C մինջև +60°C, Սնուցումը ՝ 12V DC ± 25%, PoE IEEE 802.3af Էներգիայի ցախս՝  5 Վտ։ Քաշ՝  0,3կգ։ Չափսեր՝ 118 x 95մմ 
1 հատ անխափան սնուցման սարք՝ հզորություն (VA) – 750VA/360W, մուտքային հոսանք – 140-300V, լարում – 230 VAC, հաճախականություն – 50/60 HZ, լիցքավորման ժամանակ –8 ժամ, մարտկոցի տեսակ – 1 x 12V 7AH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