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ԷԱՃԱՊՁԲ-2025/23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ԷԱՃԱՊՁԲ-2025/23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ԷԱՃԱՊՁԲ-2025/23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ԷԱՃԱՊՁԲ-2025/23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ԷԱՃԱՊՁԲ-2025/23»*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ԷԱՃԱՊՁԲ-2025/23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ԷԱՃԱՊՁԲ-2025/23»*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ԷԱՃԱՊՁԲ-2025/23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ԷԱՃԱՊՁԲ-2025/23»*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ԷԱՃԱՊՁԲ-2025/23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ԷԱՃԱՊՁԲ-2025/23»*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ԷԱՃԱՊՁԲ-2025/23*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 գործոնի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VIII գործոն դեղափոշի լիոֆիլացված ներարկման լուծույթի, դեղափոշի և լուծիչ ներարկման լուծույթի, դեղափոշի և լուծիչ ներարկման/ կաթիլաներարկման լուծույթի, 1 սրվակում ՄՄ պարունակությունը ոչ պակաս քան 500 ՄՄ: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քանակների(ֆինանսական միջոցներ նախատեսված քանակներ) անխափան և պատշաճ մատակարարման վերաբերյալ: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