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 И ПРИНАДЛЕЖНОСТЕЙ ДЛЯ НУЖД ЗАО «ЦЕНТР СЕМЕЙНОЙ МЕДИЦИНЫ ГЮМРУ В. АБАДЖЯН» 2025-6 гг.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2025-6</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 И ПРИНАДЛЕЖНОСТЕЙ ДЛЯ НУЖД ЗАО «ЦЕНТР СЕМЕЙНОЙ МЕДИЦИНЫ ГЮМРУ В. АБАДЖЯН» 2025-6 гг.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 И ПРИНАДЛЕЖНОСТЕЙ ДЛЯ НУЖД ЗАО «ЦЕНТР СЕМЕЙНОЙ МЕДИЦИНЫ ГЮМРУ В. АБАДЖЯН» 2025-6 гг.</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 И ПРИНАДЛЕЖНОСТЕЙ ДЛЯ НУЖД ЗАО «ЦЕНТР СЕМЕЙНОЙ МЕДИЦИНЫ ГЮМРУ В. АБАДЖЯН» 2025-6 гг.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ՇՄԳԸԲԿ-ԷԱՃԱՊՁԲ 2025-6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стеклянная продукция: крышка 24х24 Н100х20, целая, целостная. Срок годности см. сноску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стеклянная продукция: стекло размером 7,54 х 2,5, N50x 4. Упаковано по 50 бумажных пакетов в одной коробке, без повреждений, в целости. Срок годности см. сноску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 мл стеклянной центрифужной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резиновой пробкой для переноски геля, содержащая 5 мл, предназначенная для работы тест-наборов иммунофлуоресцентного иммуноанализатора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Панченкова 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СОЭ пипетка ( аппарат Панченкова для скорости оседания эритроцитов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порошок или гранулы 
сульфосалициловая кислота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масло касторовое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цитрат натрия жидкий 5%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жидкий 
раствор соляной кислоты 0,1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(реактивы) жидкие раствор
 уксусной кислоты 5% 500млх4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жидкие Азур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жидкие Метиловый синий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химические вещества (реагенты) для выявления скрытой крови в кале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 Carbon RPR CARBON / Сифилис решение тест - коллекция / метод - агглютинация, качественный и количественный тест для определения сифилиса.1 штука в коробке / 100 тестов, формат + стандарт / х 2 . Проверяемый образец крови _ сыворотка , плазма , моча . В комплекте должны быть материалы, требуемые инструкцией по эксплуатации для его работы.На момент поставки остаточный срок годности не менее 75% для продукции со сроком годности до 1 года, не менее 2/3 для продукции с срок годности 1-2 года,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Медиаскрин MediScreen 10 - моча в глюкозы / Моча в глюкозы , крови , белков , рН, кетонов , специфических вес , нитриты , лейкоциты , уролобиноген " билирубина решение тест полос коллекция или: эквивалент _ Метод - индикатор раскраска _ Формат - 100 тестов х 5 , условия хранения 2-3 оС, остаточный срок годности на момент поставки: для продукции со сроком годности до 1 года не менее 75%, для продукции со сроком годности 1- 2 года, не менее 2/3, от 2 лет для продукции с более длительным сроком хранения,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нестерильный, с крышкой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металически стерилн․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набор Азопирама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средства (реагенты) Индикатор для стерилизации паром (химическая одноразовая) 134оС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средства (реагенты) Индикатор для стерилизации паром (химическая одноразовая) 120-122 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Общий/ набор для определения ХОЛЕСТЕРОЛ. Предназначен для устройства Stat Fax. Колориметрический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прямой БИЛ ПРЯМОЙ и БИЛ Общий равные количества билирубина решение тест - сбор / - Колонометрический метод. Предназначен для статического факсимильного аппарата : Образец для исследования: сыворотка крови, плазма. Количество тестов в одном наборе реагентов (например, не менее 30 тестов и не более 100 тестов + стандарт. Набор на билирубин должен иметь материалы, требуемые инструкцией для его работы: калибратор, стандарт и другие необходимые материалы. поставщик обязан перепрограммировать биохимический анализатор.Сдать На данный момент остаточный срок годности не менее 75% для продукции со сроком годности до 1 года, не менее 2/3 для продукции со сроком годности 1 год -2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 rh / кровь групповой моноклональный реагент группы крови. Предназначен для определения группы крови и резуса. Метод гемагглютинации. Образец крови для проверки.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ASAT.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Комплект ASAT должен иметь необходимые для своей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решений ALAT.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В комплекте АЛТ должны быть необходимые для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с глюкометрами Control Plus.
Другие модели (Accu-Chek, GlucoPLus, Wellion Calla Light, )
В случае предложений отклонение между результатами исследования, проведенного на автоматическом анализаторе, и вновь представленным глюкометром не должно превышать 12% и иметь как минимум сертификаты соответствия стандартам ISO 13485, ISO 15197. Количество тест-полосок в Коробка: минимум 25 шт. - максимум -50 шт. Коробка Срок годности тест-полосок после вскрытия не менее 9 месяцев. Коробки должны быть полностью закрыты и неповрежденными. Наличие не менее 50 процентов от срока годности, указанного на коробке, на момент поставки.
Одновременно с поставкой тест-полосок поставщик в сроки, указанные в договоре, обязуется передать в дар или предоставить в безвозмездное пользование глюкометр(ы). Ориентировочные объемы передаваемых в дар приборов, указанные в настоящих технических условиях /не менее 11 аппаратов, что соответствует количеству работающих врачей.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