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ՀԿԱԾ-ԷԱՃԱՊՁԲ-25/28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ՀԿԱԾ-ԷԱՃԱՊՁԲ-25/28 ծածկագրով ՀԿԱԾ կարիքների համար համակարգիչ ամբողջը մեկում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ՀԿԱԾ-ԷԱՃԱՊՁԲ-25/28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ՀԿԱԾ-ԷԱՃԱՊՁԲ-25/28 ծածկագրով ՀԿԱԾ կարիքների համար համակարգիչ ամբողջը մեկում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ՀԿԱԾ-ԷԱՃԱՊՁԲ-25/28 ծածկագրով ՀԿԱԾ կարիքների համար համակարգիչ ամբողջը մեկում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ՀԿԱԾ-ԷԱՃԱՊՁԲ-25/28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ՀԿԱԾ-ԷԱՃԱՊՁԲ-25/28 ծածկագրով ՀԿԱԾ կարիքների համար համակարգիչ ամբողջը մեկում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398.74</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4.0489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416.6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ՀԿԱԾ-ԷԱՃԱՊՁԲ-25/28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ՀԿԱԾ-ԷԱՃԱՊՁԲ-25/28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ՀԿԱԾ-ԷԱՃԱՊՁԲ-25/28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ՀԿԱԾ-ԷԱՃԱՊՁԲ-25/28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«ՀԿԱԾ-ԷԱՃԱՊՁԲ-25/28»*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Հարկադիր կատարումն ապահովող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ՀԿԱԾ-ԷԱՃԱՊՁԲ-25/28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«ՀԿԱԾ-ԷԱՃԱՊՁԲ-25/28»*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Հարկադիր կատարումն ապահովող ծառայություն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ՀԿԱԾ-ԷԱՃԱՊՁԲ-25/28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«ՀԿԱԾ-ԷԱՃԱՊՁԲ-25/28»*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ՀԿԱԾ-ԷԱՃԱՊՁԲ-25/28*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ՀԿԱԾ-ԷԱՃԱՊՁԲ-25/28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«ՀԿԱԾ-ԷԱՃԱՊՁԲ-25/28»*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ՀԿԱԾ-ԷԱՃԱՊՁԲ-25/28*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բայց ոչ ուշ քան 15.12.2025թ.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