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Խուրշուդյան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x_syuzi.91@mail.ru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x_syuzi.91@mail.ru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ՊՊԾ-ԷԱՃԱՊՁԲ-2025/7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 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 0C-ում` 2,0-ից մինչև 4,5 մմ2/վ: 
Պղտորման ջերմաստիճանը` 5 0C-ից ոչ բարձր: 
Մատակարարվող վառելիքի մի մասը կտրոններով:
անվտանգությունը, մակնշումը և փաթեթավորումը` ըստ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կանոնակարգի: Վաճառողը Գնորդին ներկայացնում է նաև ապրանքն արտադրողից կամ վերջինիս ներկայացուցչից համապատասխանության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4-րդ  եռամսյակ, բայց ոչ ուշ քան 15․12․2025թ․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