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համազգեստի ձեռքբերման նպատակով ԵՄ-ԷԱՃԱՊՁԲ-25/09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համազգեստի ձեռքբերման նպատակով ԵՄ-ԷԱՃԱՊՁԲ-25/09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համազգեստի ձեռքբերման նպատակով ԵՄ-ԷԱՃԱՊՁԲ-25/09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համազգեստի ձեռքբերման նպատակով ԵՄ-ԷԱՃԱՊՁԲ-25/09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համազգեստ տաբատով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համազգեստ կիսաշրջազգեստով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ձմեռային տաբատ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համազգեստ տաբատով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/Իգական  սեռի /
Բաճկոնը՝ (երկարաթև) մուգ կապույտ Պատրաստվում է մուգ կապույտ կիսաբրդյա կտորից (67% բուրդ, 33% պոլիեսթեր, 317 գ/մ2 խտությամբ), աստառով (8-C5-BШ արտիկուլից մուգ կապույտ կտորից 100 գ/մ2 խտությամբ), կոճկվում է կենտրոնական շղթայով, հետևամասը և առաջամասը՝ վերին կտրվածքով, լանջափեշերի վրա վերևից ուղղահայաց վրադիր գրպաններ են՝ ուղղանկյուն կափույրներով: Կողային գրպանները՝ շեղակի կտրվածքով, շղթայով կոճկվող: Բաճկոնը գոտիով է՝ կողքերից էլաստիկ ժապավենով ձգված: Օձիքը՝ ծալովի: Բաճկոնի թևքերը նեղ թեզանիքներով, էլաստիկ ժապավենով են: Ձախ կրծքին արծաթագույն թելով ասեղնագործ լոգոտիպ - 210 հատ
Վերնաշապիկ` երկարաթև, սպիտակ կտորից (իգական սեռի) (175գ/մք խտությամբ, 33% վիսկոզա, 67% Պ/Է) ±3%, ծալովի օձիքով, կրծքամասում` կոճակով կոճկվող կափույրով և շերտակարով վրադիր գրպաններ, ուղիղ գոտիով, կարագծերին էլաստիկ ժապավեններ, հետևամասը` վերին կտրվածքով, կոճկվում է 8 կոճակով, ձախ կտրվածքը` շերտակարով,  կոճակով կոճկվող թեզանիքներով: Վերնաշապիկի թևքերը երկար են, կոճակով կոճկվող թեզանիքներով – 210 հատ
Պիլոտկա տեսակի գլխարկներ` Գլխարկ պիլոտկա (կանացի),պատրաստվում է մուգ կապույտ գույնի կիսաբրդյա գործվածքից (67% բուրդ, 33% պոլիեսթեր, 317 գ/մ2 խտությամբ), բաղկացած երկարացված հատակի 2 մասից, 2 պատից և կենտրոնական մասում իրար վրա ծալվող 2 փեշիկից: Վերծալված եզրակարերը մուգ կապույտ գույնի են և ձախ կողմում ունեն 3 օդանցք: Աստառը պատրաստվում է (8-C5-BШ արտիկուլից մուգ կապույտ կտորից 100 գ/մ2 խտությամբ), իսկ ներսի ժապավենը բնական կաշվից՝ 30 մմ լայնությամբ: Առջևի կենտրոնական մասում ասեղնագործվում է լոգոտիպ, որը նախապես (մինչև մատակարարումը) համաձայնեցվում է Գնորդի հետ: 210 հատ
Կանացի փողկապ՝  Կանացի փողկապ՝ մուգ կապույտ գույնի, երկթև բանտ, որի թևերն ունեն 10 սմ երկարություն, 4,5 սմ լայնություն, 45 աստիճանի բացվածք: Նախքան փողկապների պատրաստումը փողկապների գունային գամման համաձայնեցվում է Գնորդի հետ: Ապրանքների փաթեթավորումը` պոլիէթիլենային թափանցիկ պարկերով, պիտակավորված, պիտակների վրա պետք է նշված լինեն ապրանքի անվանումը, քանակը:  210 հատ
Տաբատը՝  մուգ կապույտ` Պատրաստվում է մուգ կապույտ կիսաբրդյա կտորից (67% բուրդ, 33% պոլիեսթեր, 317 գ/մ2 խտությամբ, ուրվագիծը՝ ուղիղ, երկու կողային գրպաններով, հետնամասում՝ ներկարված, մեկ կոճակով կոճկվող գրպան: 
Տաբատը՝ շղթայով փակվող, գոտին կոճկվում է կոճակ-օղակով, գոտու վրա 8 հատ գոտեմակ օղակներ են, -  210 հատ
Ժիլետ կանացի մուգ կապույտ` պատրաստվում է մուգ կապույտ կիսաբրդյա կտորից(67% բուրդ, 33%, պոլիէսթեր, 317 գ/մ2 խտությամբ), աստառով։ Կոճկվում են 4 օղակ-կոճակով։Վիզը V-աձև է՝ եզրագծերով։ Մեջք՝ կենտրոնական կարով և դեպի թևքեր բարձրացված կարերով։Հետևի երեսպատման կենտրոնում ծալքով։ - 210 հատ
Մետրոպոլիտենի տարբերանշան (լոգո) – 420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համազգեստ կիսաշրջազգեստով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/Իգական  սեռի /
Բաճկոնը՝ (երկարաթև) մուգ կապույտ Պատրաստվում է մուգ կապույտ կիսաբրդյա կտորից (67% բուրդ, 33% պոլիեսթեր, 317 գ/մ2 խտությամբ), աստառով (8-C5-BШ արտիկուլից մուգ կապույտ կտորից 100 գ/մ2 խտությամբ), կոճկվում է կենտրոնական շղթայով, հետևամասը և առաջամասը՝ վերին կտրվածքով, լանջափեշերի վրա վերևից ուղղահայաց վրադիր գրպաններ են՝ ուղղանկյուն կափույրներով: Կողային գրպանները՝ շեղակի կտրվածքով, շղթայով կոճկվող: Բաճկոնը գոտիով է՝ կողքերից էլաստիկ ժապավենով ձգված: Օձիքը՝ ծալովի: Բաճկոնի թևքերը նեղ թեզանիքներով, էլաստիկ ժապավենով են: Ձախ կրծքին արծաթագույն թելով ասեղնագործ լոգոտիպ - 55 հատ
Կիսաշրջազգեստ` մուգ կապույտ Պատրաստվում է մուգ կապույտ կիսաբրդյա կտորից (67% բուրդ, 33% պոլիեսթեր, 317 գ/մ2 խտությամբ, ուղիղ կարվածքով, երկկողմանի սեղմոններով, աստառով, գոտին` գոտեմակօղերով, հետևամասում՝ բացվածքով, կողամասում կոճկվում է մեկ կոճակով և շղթայով, -  55 հատ
Վերնաշապիկ` երկարաթև, սպիտակ կտորից (իգական սեռի) (175գ/մք խտությամբ, 33% վիսկոզա, 67% Պ/Է) ±3%, ծալովի օձիքով, կրծքամասում` կոճակով կոճկվող կափույրով և շերտակարով վրադիր գրպաններ, ուղիղ գոտիով, կարագծերին էլաստիկ ժապավեններ, հետևամասը` վերին կտրվածքով, կոճկվում է 8 կոճակով, ձախ կտրվածքը` շերտակարով,  կոճակով կոճկվող թեզանիքներով: Վերնաշապիկի թևքերը երկար են, կոճակով կոճկվող թեզանիքներով – 55 հատ 
Պիլոտկա տեսակի գլխարկներ` Գլխարկ պիլոտկա (կանացի),պատրաստվում է մուգ կապույտ գույնի կիսաբրդյա գործվածքից (67% բուրդ, 33% պոլիեսթեր, 317 գ/մ2 խտությամբ), բաղկացած երկարացված հատակի 2 մասից, 2 պատից և կենտրոնական մասում իրար վրա ծալվող 2 փեշիկից: Վերծալված եզրակարերը մուգ կապույտ գույնի են և ձախ կողմում ունեն 3 օդանցք: Աստառը պատրաստվում է (8-C5-BШ արտիկուլից մուգ կապույտ կտորից 100 գ/մ2 խտությամբ), իսկ ներսի ժապավենը բնական կաշվից՝ 30 մմ լայնությամբ: Առջևի կենտրոնական մասում ասեղնագործվում է լոգոտիպ, որը նախապես (մինչև մատակարարումը) համաձայնեցվում է Գնորդի հետ: 55 հատ
Կանացի փողկապ՝  Կանացի փողկապ՝ մուգ կապույտ գույնի, երկթև բանտ, որի թևերն ունեն 10 սմ երկարություն, 4,5 սմ լայնություն, 45 աստիճանի բացվածք: Նախքան փողկապների պատրաստումը փողկապների գունային գամման համաձայնեցվում է Գնորդի հետ: Ապրանքների փաթեթավորումը` պոլիէթիլենային թափանցիկ պարկերով, պիտակավորված, պիտակների վրա պետք է նշված լինեն ապրանքի անվանումը, քանակը:  55 հատ
Ժիլետ կանացի մուգ կապույտ` պատրաստվում է մուգ կապույտ կիսաբրդյա կտորից(67% բուրդ, 33%, պոլիէսթեր, 317 գ/մ2 խտությամբ), աստառով։ Կոճկվում են 4 օղակ-կոճակով։Վիզը V-աձև է՝ եզրագծերով։ Մեջք՝ կենտրոնական կարով և դեպի թևքեր բարձրացված կարերով։Հետևի երեսպատման կենտրոնում ծալքով։ - 55 հատ
Մետրոպոլիտենի տարբերանշան (լոգո) – 110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/Արական  սեռի / լրակազմ,
Բաճկոնը՝ (երկարաթև) մուգ կապույտ Պատրաստվում է մուգ կապույտ կիսաբրդյա կտորից (67% բուրդ, 33% պոլիեսթեր, 317 գ/մ2 խտությամբ), բնական մետաքսե աստառով (8-C5-BШ արտիկուլից մուգ կապույտ կտորից 100 գ/մ2 խտությամբ), կոճկվում է կենտրոնական շղթայով, հետևամասը և առաջամասը՝ վերին կտրվածքով, լանջափեշերի վրա վերևից ուղղահայաց վրադիր գրպաններ են՝ ուղղանկյուն կափույրներով: Կողային գրպանները՝ շեղակի կտրվածքով, շղթայով կոճկվող: Բաճկոնը գոտիով է՝ կողքերից էլաստիկ ժապավենով ձգված: Օձիքը՝ ծալովի: Բաճկոնի թևքերը նեղ թեզանիքներով, էլաստիկ ժապավենով են Ձախ կրծքին արծաթագույն թելով ասեղնագործ լոգոտիպ  - 15 հատ
Տաբատը՝  մուգ կապույտ Պատրաստվում է մուգ կապույտ կիսաբրդյա կտորից (67% բուրդ, 33% պոլիեսթեր, 317 գ/մ2 խտությամբ, ուրվագիծը՝ ուղիղ, երկու կողային գրպաններով, հետնամասում՝ ներկարված, մեկ կոճակով կոճկվող գրպան: Տաբատը՝ շղթայով փակվող, գոտին կոճկվում է կոճակ-օղակով, գոտու վրա 7 հատ գոտեմակ օղակներ են, -    15 հատ
Վերնաշապիկ` երկարաթև, սպիտակ կտորից (արական սեռի) (175գ/մք խտությամբ, 33%վիսկոզա, 67%Պ/Է ) ±3%, ծալովի օձիքով, կրծքամասում` կոճակով կոճկվող կափույրով և շերտակարով վրադիր գրպաններ, ուղիղ գոտիով, կարագծերին էլաստիկ ժապավեններ, հետևամասը` վերին կտրվածքով, կոճկվում է 8 կոճակով, ձախ կտրվածքը` շերտակարով,  կոճակով կոճկվող թեզանիքներով։ Վերնաշապիկի թևքերը երկար են, կոճակով կոճկվող թեզանիքներով: - 15 հատ
Փողկապ (տղամարդու):  Պատրաստվում է մուգ կապույտ գույնի կտորից (67% բուրդ, 33% պոլիեսթեր, 317 գ/մ2 խտությամբ), դեղին ամրակով, երկարությունը՝ 55-57 սմ, պատրաստի տեսքն ավարտվում է ներքևում սուր անկյունով, վերևում՝ եռանկյուն հանգույցով: Նախքան փողկապների պատրաստումը փողկապների գունային գամման համաձայնեցվում է Գնորդի հետ:Փողկապների ամբողջ քանակը պետք է պատրաստվի միևնույն գործվածքից: Ապրանքների փաթեթավորումը` պոլիէթիլենային թափանցիկ պարկերով, պիտակավորված, պիտակների վրա պետք է նշված լինեն ապրանքի անվանումը, քանակը: 15 հատ
Մետրոպոլիտենի տարբերանշան (լոգո) - 15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բաճկոն տղամարդու տաք ներդիրով՝ ՝ մուգ կապույտ կտորից, տաք ներդիրով: Բաճկոնի ձևավորումը կատարվում է մուգ կապույտ  /51% բամբակ, 49% Պ/Է, 215գ/մ2 խտությամբ/՝ կտորով: Բաճկոնը կոճկվում է կենտրոնական պլաստմասե շղթայով: Բաճկոնին ամրացված է կարգավորվող գլխանոց: Բաճկոնի ձախ լանջափեշի վերին հատվածում՝ կենտրոնական շղթային զուգահեռ, 1.5 սմ հեռավորության վրա 16 սմ երկարությամբ շղթայով փակվող գրպան է, լանջափեշերի երկու կողային հատվածում կենտրոնական կոճկվող շղթային զուգահեռ պլաստմասե շղթայով փակվող գրպաններ են (22 սմ): Բաճկոնի թևքերը նեղ թեզանիքներով, էլաստիկ ժապավենով են:Աստառը՝ սև մետաքսյա, 70գ/մ2 խտությամբ  շեղանկյուն մգդակված, 2 ծոցագրպաններով: Բաճկոնի առաջամասի և հետնամասի ներդիրը մշակվում է անջրաթափանց կտորով մգդակված 200գ/մ2 խտությամբ սինտիպոնով, իսկ թևքերը և գլխանոցը  120գ/մ2 սինտիպոնով: Երկու թևքերին՝ դեպի ներս, ուղղահայաց շղթայով փակվող գրպաններ են։  10 հատ
Տաբատը՝  մուգ կապույտ Պատրաստվում է մուգ կապույտ /51% բամբակ, 49% Պ/Է, 215գ/մ2 խտությամբ/՝ կտորով, ուրվագիծը՝ ուղիղ, երկու կողային գրպաններով, հետնամասում՝ ներկարված, մեկ կոճակով կոճկվող գրպան: Տաբատը՝ շղթայով փակվող, գոտին կոճկվում է կոճակ-օղակով, գոտու վրա 7 հատ գոտեմակ օղակներ են, -         հատ: 10 հատ
Մետրոպոլիտենի տարբերանշան (լոգո) - 10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բաճկոն (իգական) մուգ կապույտ կտորից, տաք ներդիրով: Բաճկոնի ձևավորումը կատարվում է մուգ կապույտ  /51% բամբակ, 49% Պ/Է, 215գ/մ2 խտությամբ/՝ կտորով: Բաճկոնը կոճկվում է կենտրոնական պլաստմասե շղթայով: Բաճկոնին ամրացված է կարգավորվող գլխանոց: Բաճկոնի ձախ լանջափեշի վերին հատվածում՝ կենտրոնական շղթային զուգահեռ, 1.5 սմ հեռավորության վրա 16 սմ երկարությամբ շղթայով փակվող գրպան է, լանջափեշերի երկու կողային հատվածում կենտրոնական կոճկվող շղթային զուգահեռ պլաստմասե շղթայով փակվող գրպաններ են (22 սմ): Բաճկոնի թևքերը նեղ թեզանիքներով, էլաստիկ ժապավենով են։ Երկու թևքերին դեպի ներս ուղղահայաց շղթայով փակվող գրպաններ են։ 65 հատ
Մետրոպոլիտենի տարբերանշան (լոգո) – 65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ձմեռային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Տաբատը՝  մուգ կապույտ Պատրաստվում է մուգ կապույտ /51% բամբակ, 49% Պ/Է, 215գ/մ2 խտությամբ/՝ կտորով, ուրվագիծը՝ ուղիղ, երկու կողային գրպաններով, հետնամասում՝ ներկարված, մեկ կոճակով կոճկվող գրպան: Տաբատը՝ շղթայով փակվող, գոտին կոճկվում է կոճակ-օղակով, գոտու վրա 8 հատ գոտեմակ օղակներ են: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