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F8CE8" w14:textId="1C51117C" w:rsidR="005947DB" w:rsidRPr="00BD5AB2" w:rsidRDefault="004B4F01" w:rsidP="00BD5AB2">
      <w:pPr>
        <w:spacing w:line="240" w:lineRule="auto"/>
        <w:jc w:val="right"/>
        <w:rPr>
          <w:rFonts w:ascii="GHEA Grapalat" w:hAnsi="GHEA Grapalat" w:cstheme="minorHAnsi"/>
          <w:b/>
        </w:rPr>
      </w:pPr>
      <w:r w:rsidRPr="00BD5AB2">
        <w:rPr>
          <w:rFonts w:ascii="GHEA Grapalat" w:hAnsi="GHEA Grapalat"/>
          <w:b/>
          <w:lang w:val="hy-AM"/>
        </w:rPr>
        <w:t xml:space="preserve">   </w:t>
      </w:r>
      <w:r w:rsidR="005947DB" w:rsidRPr="00BD5AB2">
        <w:rPr>
          <w:rFonts w:ascii="GHEA Grapalat" w:hAnsi="GHEA Grapalat"/>
          <w:b/>
        </w:rPr>
        <w:t xml:space="preserve">                                                                                                       </w:t>
      </w:r>
      <w:r w:rsidR="007032A3" w:rsidRPr="00BD5AB2">
        <w:rPr>
          <w:rFonts w:ascii="GHEA Grapalat" w:hAnsi="GHEA Grapalat" w:cs="Sylfaen"/>
          <w:b/>
        </w:rPr>
        <w:t>Приложение 1</w:t>
      </w:r>
    </w:p>
    <w:p w14:paraId="7FED601E" w14:textId="024E3794" w:rsidR="005947DB" w:rsidRPr="00BD5AB2" w:rsidRDefault="00BD5AB2" w:rsidP="00BD5AB2">
      <w:pPr>
        <w:spacing w:line="240" w:lineRule="auto"/>
        <w:jc w:val="center"/>
        <w:rPr>
          <w:rFonts w:ascii="GHEA Grapalat" w:hAnsi="GHEA Grapalat" w:cstheme="minorHAnsi"/>
          <w:b/>
        </w:rPr>
      </w:pPr>
      <w:r w:rsidRPr="00BD5AB2">
        <w:rPr>
          <w:rFonts w:ascii="GHEA Grapalat" w:hAnsi="GHEA Grapalat" w:cs="Sylfaen"/>
          <w:b/>
        </w:rPr>
        <w:t>Технические характеристики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BD5AB2" w14:paraId="72A6675F" w14:textId="77777777" w:rsidTr="004C37A2">
        <w:tc>
          <w:tcPr>
            <w:tcW w:w="558" w:type="dxa"/>
          </w:tcPr>
          <w:p w14:paraId="508D55CF" w14:textId="77777777" w:rsidR="00660645" w:rsidRPr="00BD5AB2" w:rsidRDefault="00660645" w:rsidP="00BD5AB2">
            <w:pPr>
              <w:jc w:val="center"/>
              <w:rPr>
                <w:rFonts w:ascii="GHEA Grapalat" w:hAnsi="GHEA Grapalat"/>
                <w:b/>
              </w:rPr>
            </w:pPr>
            <w:r w:rsidRPr="00BD5AB2">
              <w:rPr>
                <w:rFonts w:ascii="GHEA Grapalat" w:hAnsi="GHEA Grapalat"/>
                <w:b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BD5AB2" w:rsidRDefault="00660645" w:rsidP="00BD5AB2">
            <w:pPr>
              <w:rPr>
                <w:rFonts w:ascii="GHEA Grapalat" w:hAnsi="GHEA Grapalat"/>
                <w:b/>
              </w:rPr>
            </w:pPr>
          </w:p>
        </w:tc>
        <w:tc>
          <w:tcPr>
            <w:tcW w:w="4361" w:type="dxa"/>
          </w:tcPr>
          <w:p w14:paraId="5921CA3A" w14:textId="012536F0" w:rsidR="00660645" w:rsidRPr="00BD5AB2" w:rsidRDefault="007032A3" w:rsidP="00BD5AB2">
            <w:pPr>
              <w:rPr>
                <w:rFonts w:ascii="GHEA Grapalat" w:hAnsi="GHEA Grapalat"/>
                <w:b/>
              </w:rPr>
            </w:pPr>
            <w:r w:rsidRPr="00BD5AB2">
              <w:rPr>
                <w:rFonts w:ascii="GHEA Grapalat" w:hAnsi="GHEA Grapalat"/>
                <w:b/>
              </w:rPr>
              <w:t xml:space="preserve">           </w:t>
            </w:r>
            <w:r w:rsidR="00BD5AB2" w:rsidRPr="00BD5AB2">
              <w:rPr>
                <w:rFonts w:ascii="GHEA Grapalat" w:hAnsi="GHEA Grapalat"/>
                <w:b/>
              </w:rPr>
              <w:t>Название</w:t>
            </w:r>
          </w:p>
        </w:tc>
        <w:tc>
          <w:tcPr>
            <w:tcW w:w="6879" w:type="dxa"/>
          </w:tcPr>
          <w:p w14:paraId="0057FFB8" w14:textId="2FFAD2C0" w:rsidR="00660645" w:rsidRPr="00BD5AB2" w:rsidRDefault="007032A3" w:rsidP="00BD5AB2">
            <w:pPr>
              <w:jc w:val="center"/>
              <w:rPr>
                <w:rFonts w:ascii="GHEA Grapalat" w:hAnsi="GHEA Grapalat"/>
                <w:b/>
              </w:rPr>
            </w:pPr>
            <w:r w:rsidRPr="00BD5AB2">
              <w:rPr>
                <w:rFonts w:ascii="GHEA Grapalat" w:hAnsi="GHEA Grapalat"/>
                <w:b/>
              </w:rPr>
              <w:t>Технические характеристики</w:t>
            </w:r>
          </w:p>
        </w:tc>
      </w:tr>
      <w:tr w:rsidR="0002180A" w:rsidRPr="00B75C1A" w14:paraId="22F0FFE6" w14:textId="77777777" w:rsidTr="00943F87">
        <w:trPr>
          <w:trHeight w:val="471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17BE9E40" w:rsidR="0002180A" w:rsidRPr="00BD5AB2" w:rsidRDefault="00866E1A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35246AEA" w:rsidR="0002180A" w:rsidRPr="00BD5AB2" w:rsidRDefault="007032A3" w:rsidP="00BD5AB2">
            <w:pPr>
              <w:jc w:val="center"/>
              <w:rPr>
                <w:rFonts w:ascii="GHEA Grapalat" w:hAnsi="GHEA Grapalat"/>
              </w:rPr>
            </w:pPr>
            <w:r w:rsidRPr="00BD5AB2">
              <w:rPr>
                <w:rFonts w:ascii="GHEA Grapalat" w:hAnsi="GHEA Grapalat"/>
              </w:rPr>
              <w:t>Спасательный автомобиль</w:t>
            </w: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3D67E1D7" w:rsidR="0002180A" w:rsidRPr="00BD5AB2" w:rsidRDefault="00EF3223" w:rsidP="00BD5AB2">
            <w:pPr>
              <w:jc w:val="center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ru-RU"/>
              </w:rPr>
              <w:t>Двигатель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05F86845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Мощность двигателя: не менее 190 /кВт/,</w:t>
            </w:r>
          </w:p>
        </w:tc>
      </w:tr>
      <w:tr w:rsidR="00943F87" w:rsidRPr="00BD5AB2" w14:paraId="4255AD0D" w14:textId="77777777" w:rsidTr="00EB166F">
        <w:trPr>
          <w:trHeight w:val="480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3DF5B5CC" w14:textId="77777777" w:rsidR="00943F87" w:rsidRPr="00BD5AB2" w:rsidRDefault="00943F87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64C2A41" w14:textId="77777777" w:rsidR="00943F87" w:rsidRPr="00BD5AB2" w:rsidRDefault="00943F87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2FDBC9C" w14:textId="038B3961" w:rsidR="00943F87" w:rsidRPr="00BD5AB2" w:rsidRDefault="00943F87" w:rsidP="00BD5AB2">
            <w:pPr>
              <w:jc w:val="center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hy-AM"/>
              </w:rPr>
              <w:t xml:space="preserve"> </w:t>
            </w:r>
            <w:r w:rsidR="00EF3223" w:rsidRPr="00BD5AB2">
              <w:rPr>
                <w:rFonts w:ascii="GHEA Grapalat" w:hAnsi="GHEA Grapalat"/>
                <w:lang w:val="hy-AM"/>
              </w:rPr>
              <w:t>Максимальная скорость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B395A9A" w14:textId="2E50AC93" w:rsidR="00943F87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начиная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со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100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км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/ ч</w:t>
            </w:r>
          </w:p>
        </w:tc>
      </w:tr>
      <w:tr w:rsidR="0002180A" w:rsidRPr="00BD5AB2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0079FC22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Передача инфекции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4EF1417C" w:rsidR="0002180A" w:rsidRPr="00BD5AB2" w:rsidRDefault="005D60D9" w:rsidP="00BD5AB2">
            <w:pPr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hy-AM"/>
              </w:rPr>
              <w:t>Автомат или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Fonts w:ascii="GHEA Grapalat" w:hAnsi="GHEA Grapalat"/>
                <w:lang w:val="hy-AM"/>
              </w:rPr>
              <w:t>механик</w:t>
            </w:r>
            <w:r w:rsidRPr="00BD5AB2">
              <w:rPr>
                <w:rFonts w:ascii="GHEA Grapalat" w:hAnsi="GHEA Grapalat"/>
                <w:lang w:val="ru-RU"/>
              </w:rPr>
              <w:t>а</w:t>
            </w:r>
          </w:p>
        </w:tc>
      </w:tr>
      <w:tr w:rsidR="0002180A" w:rsidRPr="00BD5AB2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3D6D6019" w:rsidR="0002180A" w:rsidRPr="00BD5AB2" w:rsidRDefault="00EF3223" w:rsidP="00BD5AB2">
            <w:pPr>
              <w:jc w:val="center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ru-RU"/>
              </w:rPr>
              <w:t>Размеры /мм/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921AC0E" w14:textId="77777777" w:rsidR="005D60D9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Длина: 7200-8065</w:t>
            </w:r>
          </w:p>
          <w:p w14:paraId="3BD245DD" w14:textId="77777777" w:rsidR="005D60D9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Ширина: 2450-2520</w:t>
            </w:r>
          </w:p>
          <w:p w14:paraId="018C5906" w14:textId="0CCF12A5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BD5AB2">
              <w:rPr>
                <w:rFonts w:ascii="GHEA Grapalat" w:hAnsi="GHEA Grapalat"/>
                <w:lang w:val="hy-AM"/>
              </w:rPr>
              <w:t>Высота: 3050-3350</w:t>
            </w:r>
          </w:p>
        </w:tc>
      </w:tr>
      <w:tr w:rsidR="0002180A" w:rsidRPr="00BD5AB2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591A26C1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Вес загрузки оборудования /кг/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7065FFBA" w:rsidR="0002180A" w:rsidRPr="00BD5AB2" w:rsidRDefault="005D60D9" w:rsidP="00BD5AB2">
            <w:pPr>
              <w:jc w:val="both"/>
              <w:rPr>
                <w:rFonts w:ascii="GHEA Grapalat" w:hAnsi="GHEA Grapalat"/>
                <w:bCs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bCs/>
                <w:color w:val="000000" w:themeColor="text1"/>
                <w:lang w:val="hy-AM"/>
              </w:rPr>
              <w:t>Не менее 9000</w:t>
            </w:r>
          </w:p>
        </w:tc>
      </w:tr>
      <w:tr w:rsidR="0002180A" w:rsidRPr="00BD5AB2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568C88E8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Тип буксира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0937B989" w:rsidR="0002180A" w:rsidRPr="00BD5AB2" w:rsidRDefault="0002180A" w:rsidP="00BD5AB2">
            <w:pPr>
              <w:jc w:val="both"/>
              <w:rPr>
                <w:rFonts w:ascii="GHEA Grapalat" w:hAnsi="GHEA Grapalat"/>
                <w:color w:val="000000" w:themeColor="text1"/>
              </w:rPr>
            </w:pPr>
            <w:r w:rsidRPr="00BD5AB2">
              <w:rPr>
                <w:rFonts w:ascii="GHEA Grapalat" w:hAnsi="GHEA Grapalat"/>
                <w:color w:val="000000" w:themeColor="text1"/>
              </w:rPr>
              <w:t>6×6</w:t>
            </w:r>
          </w:p>
        </w:tc>
      </w:tr>
      <w:tr w:rsidR="0002180A" w:rsidRPr="00BD5AB2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02180A" w:rsidRPr="00BD5AB2" w:rsidRDefault="0002180A" w:rsidP="00BD5AB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479" w:type="dxa"/>
            <w:vMerge/>
          </w:tcPr>
          <w:p w14:paraId="09531A7D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7179772C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Колесная база /мм/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58527577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>От 3600+1300 до 4200+1300</w:t>
            </w:r>
          </w:p>
        </w:tc>
      </w:tr>
      <w:tr w:rsidR="0002180A" w:rsidRPr="00B75C1A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43E1C9E3" w:rsidR="0002180A" w:rsidRPr="00BD5AB2" w:rsidRDefault="00EF3223" w:rsidP="00BD5AB2">
            <w:pPr>
              <w:jc w:val="center"/>
              <w:rPr>
                <w:rFonts w:ascii="GHEA Grapalat" w:hAnsi="GHEA Grapalat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Передний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и задний мост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3FAE0B80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>Не менее 7</w:t>
            </w:r>
            <w:r w:rsidRPr="00BD5AB2">
              <w:rPr>
                <w:rFonts w:ascii="GHEA Grapalat" w:hAnsi="GHEA Grapalat"/>
                <w:color w:val="000000" w:themeColor="text1"/>
                <w:lang w:val="ru-RU"/>
              </w:rPr>
              <w:t>т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и 13 </w:t>
            </w:r>
            <w:r w:rsidRPr="00BD5AB2">
              <w:rPr>
                <w:rFonts w:ascii="GHEA Grapalat" w:hAnsi="GHEA Grapalat"/>
                <w:color w:val="000000" w:themeColor="text1"/>
                <w:lang w:val="ru-RU"/>
              </w:rPr>
              <w:t>т</w:t>
            </w:r>
          </w:p>
        </w:tc>
      </w:tr>
      <w:tr w:rsidR="0002180A" w:rsidRPr="00B75C1A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7ECE55E4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1C3C578" w:rsidR="0002180A" w:rsidRPr="00BD5AB2" w:rsidRDefault="00EF3223" w:rsidP="00BD5AB2">
            <w:pPr>
              <w:jc w:val="center"/>
              <w:rPr>
                <w:rFonts w:ascii="GHEA Grapalat" w:hAnsi="GHEA Grapalat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Структура камеры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1170706D" w:rsidR="0002180A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>Конструкция кабины водителя должна иметь плоский подголовник, двухрядные сиденья и четырехдверную кабину.</w:t>
            </w:r>
          </w:p>
        </w:tc>
      </w:tr>
      <w:tr w:rsidR="0002180A" w:rsidRPr="00BD5AB2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3F063527" w14:textId="77777777" w:rsidR="0002180A" w:rsidRPr="00BD5AB2" w:rsidRDefault="0002180A" w:rsidP="00BD5AB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1AE42C82" w:rsidR="0002180A" w:rsidRPr="00BD5AB2" w:rsidRDefault="00EF3223" w:rsidP="00BD5AB2">
            <w:pPr>
              <w:jc w:val="center"/>
              <w:rPr>
                <w:rFonts w:ascii="GHEA Grapalat" w:hAnsi="GHEA Grapalat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Сиденья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D6D14D0" w14:textId="77777777" w:rsidR="005D60D9" w:rsidRPr="00BD5AB2" w:rsidRDefault="005D60D9" w:rsidP="00BD5AB2">
            <w:pPr>
              <w:jc w:val="both"/>
              <w:rPr>
                <w:rFonts w:ascii="GHEA Grapalat" w:hAnsi="GHEA Grapalat"/>
                <w:bCs/>
                <w:color w:val="000000" w:themeColor="text1"/>
              </w:rPr>
            </w:pPr>
            <w:r w:rsidRPr="00BD5AB2">
              <w:rPr>
                <w:rFonts w:ascii="GHEA Grapalat" w:hAnsi="GHEA Grapalat"/>
                <w:bCs/>
                <w:color w:val="000000" w:themeColor="text1"/>
              </w:rPr>
              <w:t>2 человека впереди,</w:t>
            </w:r>
          </w:p>
          <w:p w14:paraId="784B3756" w14:textId="7CC43C23" w:rsidR="0002180A" w:rsidRPr="00BD5AB2" w:rsidRDefault="005D60D9" w:rsidP="00BD5AB2">
            <w:pPr>
              <w:jc w:val="both"/>
              <w:rPr>
                <w:rFonts w:ascii="GHEA Grapalat" w:hAnsi="GHEA Grapalat"/>
                <w:bCs/>
                <w:color w:val="000000" w:themeColor="text1"/>
              </w:rPr>
            </w:pPr>
            <w:r w:rsidRPr="00BD5AB2">
              <w:rPr>
                <w:rFonts w:ascii="GHEA Grapalat" w:hAnsi="GHEA Grapalat"/>
                <w:bCs/>
                <w:color w:val="000000" w:themeColor="text1"/>
              </w:rPr>
              <w:t>4 человека следят</w:t>
            </w:r>
          </w:p>
        </w:tc>
      </w:tr>
      <w:tr w:rsidR="0002180A" w:rsidRPr="00B75C1A" w14:paraId="05955D71" w14:textId="77777777" w:rsidTr="00E67085">
        <w:trPr>
          <w:trHeight w:val="870"/>
        </w:trPr>
        <w:tc>
          <w:tcPr>
            <w:tcW w:w="558" w:type="dxa"/>
            <w:vMerge/>
          </w:tcPr>
          <w:p w14:paraId="53FBE96E" w14:textId="77777777" w:rsidR="0002180A" w:rsidRPr="00BD5AB2" w:rsidRDefault="0002180A" w:rsidP="00BD5AB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479" w:type="dxa"/>
            <w:vMerge/>
          </w:tcPr>
          <w:p w14:paraId="02371148" w14:textId="77777777" w:rsidR="0002180A" w:rsidRPr="00BD5AB2" w:rsidRDefault="0002180A" w:rsidP="00BD5AB2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32F4879" w:rsidR="0002180A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Емкость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резервуара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для воды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7A6CDF55" w:rsidR="0002180A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5800-6200 кг, изготовлен из высококачественной стали с высокотехнологичной антикоррозийной обработкой</w:t>
            </w:r>
          </w:p>
        </w:tc>
      </w:tr>
      <w:tr w:rsidR="00E67085" w:rsidRPr="00B75C1A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418D416C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Насыщение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бака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0D323" w14:textId="77777777" w:rsidR="005D60D9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В верхней части резервуара должно быть широкое отверстие для обзора. Резервуар должен быть оборудован устройством и фильтрующей сеткой, которые не позволят насосу всасывать воду и создавать водоворот, тем самым влияя на скорость потока.</w:t>
            </w:r>
            <w:r w:rsidRPr="00BD5AB2">
              <w:rPr>
                <w:rFonts w:ascii="GHEA Grapalat" w:hAnsi="GHEA Grapalat"/>
                <w:lang w:val="ru-RU"/>
              </w:rPr>
              <w:t xml:space="preserve">  </w:t>
            </w:r>
            <w:r w:rsidRPr="00BD5AB2">
              <w:rPr>
                <w:rFonts w:ascii="GHEA Grapalat" w:hAnsi="GHEA Grapalat"/>
                <w:lang w:val="hy-AM"/>
              </w:rPr>
              <w:t>Бак оснащен поплавковым указателем уровня воды, изготовленным из нержавеющей стали.</w:t>
            </w:r>
          </w:p>
          <w:p w14:paraId="571E352F" w14:textId="382A759D" w:rsidR="00E67085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lastRenderedPageBreak/>
              <w:t>Резервуар должен иметь проточную трубу диаметром 75-76 мм.Оборудование должно иметь 1 выпускное отверстие для сточных вод с шаровым краном из нержавеющей стали.</w:t>
            </w:r>
          </w:p>
        </w:tc>
      </w:tr>
      <w:tr w:rsidR="00E67085" w:rsidRPr="00BD5AB2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0D81867F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Скорость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пожарного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насоса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488C835F" w:rsidR="00E67085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36-40л/сек</w:t>
            </w:r>
          </w:p>
        </w:tc>
      </w:tr>
      <w:tr w:rsidR="00E67085" w:rsidRPr="00BD5AB2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2B3B4E7B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Давление</w:t>
            </w:r>
            <w:r w:rsidRPr="00BD5AB2">
              <w:rPr>
                <w:rFonts w:ascii="GHEA Grapalat" w:hAnsi="GHEA Grapalat"/>
              </w:rPr>
              <w:t>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03B4DD53" w:rsidR="00E67085" w:rsidRPr="00BD5AB2" w:rsidRDefault="005D60D9" w:rsidP="00BD5AB2">
            <w:pPr>
              <w:jc w:val="both"/>
              <w:rPr>
                <w:rFonts w:ascii="GHEA Grapalat" w:hAnsi="GHEA Grapalat"/>
              </w:rPr>
            </w:pPr>
            <w:r w:rsidRPr="00BD5AB2">
              <w:rPr>
                <w:rFonts w:ascii="GHEA Grapalat" w:hAnsi="GHEA Grapalat"/>
                <w:lang w:val="hy-AM"/>
              </w:rPr>
              <w:t>Минимум 1,0 МПа</w:t>
            </w:r>
          </w:p>
        </w:tc>
      </w:tr>
      <w:tr w:rsidR="007E4D8C" w:rsidRPr="00BD5AB2" w14:paraId="0474D81C" w14:textId="77777777" w:rsidTr="00586B67">
        <w:trPr>
          <w:gridAfter w:val="2"/>
          <w:wAfter w:w="11240" w:type="dxa"/>
          <w:trHeight w:val="485"/>
        </w:trPr>
        <w:tc>
          <w:tcPr>
            <w:tcW w:w="558" w:type="dxa"/>
            <w:vMerge/>
          </w:tcPr>
          <w:p w14:paraId="40A3D771" w14:textId="77777777" w:rsidR="007E4D8C" w:rsidRPr="00BD5AB2" w:rsidRDefault="007E4D8C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7E4D8C" w:rsidRPr="00BD5AB2" w:rsidRDefault="007E4D8C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</w:tr>
      <w:tr w:rsidR="00E67085" w:rsidRPr="00BD5AB2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56913985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Глубина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всасывания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0178101B" w:rsidR="00E67085" w:rsidRPr="00BD5AB2" w:rsidRDefault="00E67085" w:rsidP="00BD5AB2">
            <w:pPr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hy-AM"/>
              </w:rPr>
              <w:t xml:space="preserve">7-9 </w:t>
            </w:r>
            <w:r w:rsidR="005D60D9" w:rsidRPr="00BD5AB2">
              <w:rPr>
                <w:rFonts w:ascii="GHEA Grapalat" w:hAnsi="GHEA Grapalat"/>
                <w:lang w:val="ru-RU"/>
              </w:rPr>
              <w:t>м</w:t>
            </w:r>
          </w:p>
        </w:tc>
      </w:tr>
      <w:tr w:rsidR="00E67085" w:rsidRPr="00B75C1A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55ADEB1B" w:rsidR="00E67085" w:rsidRPr="00BD5AB2" w:rsidRDefault="00EF3223" w:rsidP="00BD5AB2">
            <w:pPr>
              <w:jc w:val="center"/>
              <w:rPr>
                <w:rFonts w:ascii="GHEA Grapalat" w:hAnsi="GHEA Grapalat"/>
                <w:lang w:val="ru-RU"/>
              </w:rPr>
            </w:pP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Насос линии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всасывания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воды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должен иметь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917372F" w14:textId="64F9F913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Входное отверстие для воды Φ100-125 мм,</w:t>
            </w:r>
          </w:p>
          <w:p w14:paraId="4AACD38D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иметь возможность поглощать воду из естественного источника воды, резервуара с жидкостью или пожарного гидранта.</w:t>
            </w:r>
          </w:p>
          <w:p w14:paraId="450AD344" w14:textId="633C9B04" w:rsidR="00E67085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В верхней части водовыпуска должна быть одна выпускная спринклерная труба Φ89 мм и регулирующий клапан с гибким соединением, а также по одному выпускному отверстию с правой и левой стороны насосной камеры, управляемому неавтоматическим шаровым краном Φ75-80 мм. .</w:t>
            </w:r>
          </w:p>
        </w:tc>
      </w:tr>
      <w:tr w:rsidR="00616841" w:rsidRPr="00B75C1A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616841" w:rsidRPr="00BD5AB2" w:rsidRDefault="00616841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616841" w:rsidRPr="00BD5AB2" w:rsidRDefault="00616841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76F3EA81" w:rsidR="00616841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Короткая зарядная трубка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02E913D8" w:rsidR="00616841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С правой и левой стороны машины должна быть предусмотрена короткая труба для заливки воды диаметром 65-75 мм /с клапаном/.</w:t>
            </w:r>
          </w:p>
        </w:tc>
      </w:tr>
      <w:tr w:rsidR="00E67085" w:rsidRPr="00B75C1A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74B0ACC3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Удобство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7488C052" w:rsidR="00E67085" w:rsidRPr="00BD5AB2" w:rsidRDefault="005D60D9" w:rsidP="00BD5AB2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Каркас и внешняя часть корпуса оборудования и насосной камеры должны быть изготовлены из углеродистой стали, внутренняя полка должна быть изготовлена </w:t>
            </w:r>
            <w:r w:rsidRPr="00BD5AB2">
              <w:rPr>
                <w:rFonts w:ascii="Cambria Math" w:hAnsi="Cambria Math" w:cs="Cambria Math"/>
                <w:color w:val="000000" w:themeColor="text1"/>
                <w:lang w:val="hy-AM"/>
              </w:rPr>
              <w:t>​​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из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профиля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из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алюминиевого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сплава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а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внутренняя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панель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должна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быть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изготовлена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Cambria Math" w:hAnsi="Cambria Math" w:cs="Cambria Math"/>
                <w:color w:val="000000" w:themeColor="text1"/>
                <w:lang w:val="hy-AM"/>
              </w:rPr>
              <w:t>​​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из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оксидированной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алюминиевой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BD5AB2">
              <w:rPr>
                <w:rFonts w:ascii="GHEA Grapalat" w:hAnsi="GHEA Grapalat" w:cs="GHEA Grapalat"/>
                <w:color w:val="000000" w:themeColor="text1"/>
                <w:lang w:val="hy-AM"/>
              </w:rPr>
              <w:t>пластины</w:t>
            </w:r>
            <w:r w:rsidRPr="00BD5AB2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</w:tc>
      </w:tr>
      <w:tr w:rsidR="00E67085" w:rsidRPr="00BD5AB2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4E6622B9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Мощность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сигнала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тревоги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B5FF7D2" w14:textId="173DF802" w:rsidR="00E67085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Не менее 100 Вт</w:t>
            </w:r>
          </w:p>
          <w:p w14:paraId="1EC5C393" w14:textId="32A4F00F" w:rsidR="00E67085" w:rsidRPr="00BD5AB2" w:rsidRDefault="00E67085" w:rsidP="00BD5AB2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E67085" w:rsidRPr="00B75C1A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5CAE637F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Документы, прилагаемые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к автомобилю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E96ED1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Руководство по эксплуатации шасси</w:t>
            </w:r>
          </w:p>
          <w:p w14:paraId="634D104E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Список инструментов для автомобиля</w:t>
            </w:r>
          </w:p>
          <w:p w14:paraId="1E776C03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Руководство по эксплуатации пожарной машины</w:t>
            </w:r>
          </w:p>
          <w:p w14:paraId="1666A80E" w14:textId="6677633D" w:rsidR="00E67085" w:rsidRPr="00BD5AB2" w:rsidRDefault="005D60D9" w:rsidP="00BD5AB2">
            <w:pPr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Перечень противопожарного оборудования для пожарных автомобилей</w:t>
            </w:r>
          </w:p>
        </w:tc>
      </w:tr>
      <w:tr w:rsidR="00E67085" w:rsidRPr="00BD5AB2" w14:paraId="7508BDA0" w14:textId="77777777" w:rsidTr="00D44F7D">
        <w:trPr>
          <w:trHeight w:val="530"/>
        </w:trPr>
        <w:tc>
          <w:tcPr>
            <w:tcW w:w="558" w:type="dxa"/>
          </w:tcPr>
          <w:p w14:paraId="77567208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</w:tcPr>
          <w:p w14:paraId="4A618A27" w14:textId="77777777" w:rsidR="00E67085" w:rsidRPr="00BD5AB2" w:rsidRDefault="00E67085" w:rsidP="00BD5AB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AFDCDB7" w14:textId="5D0DD14E" w:rsidR="00E67085" w:rsidRPr="00BD5AB2" w:rsidRDefault="00EF3223" w:rsidP="00BD5AB2">
            <w:pPr>
              <w:jc w:val="center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Обязательное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условие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8F72DCC" w14:textId="77777777" w:rsidR="005D60D9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Автомобили должны быть новыми, неиспользованными.</w:t>
            </w:r>
          </w:p>
          <w:p w14:paraId="15C9AD44" w14:textId="4DA4BDC1" w:rsidR="00E67085" w:rsidRPr="00BD5AB2" w:rsidRDefault="005D60D9" w:rsidP="00BD5AB2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BD5AB2">
              <w:rPr>
                <w:rFonts w:ascii="GHEA Grapalat" w:hAnsi="GHEA Grapalat" w:cstheme="minorHAnsi"/>
                <w:lang w:val="hy-AM"/>
              </w:rPr>
              <w:t>Год выпуска автомобиля должен совпадать с годом покупки. Пробег автомобиля на момент получения от поставщика не должен превышать 1000 км. Гарантийный срок не менее 365 дней.</w:t>
            </w:r>
          </w:p>
        </w:tc>
      </w:tr>
    </w:tbl>
    <w:p w14:paraId="5BEB063A" w14:textId="77777777" w:rsidR="00CB1A6F" w:rsidRPr="00BD5AB2" w:rsidRDefault="00CB1A6F" w:rsidP="00BD5AB2">
      <w:pPr>
        <w:spacing w:after="0" w:line="240" w:lineRule="auto"/>
        <w:ind w:right="-223"/>
        <w:rPr>
          <w:rFonts w:ascii="GHEA Grapalat" w:hAnsi="GHEA Grapalat"/>
          <w:b/>
          <w:lang w:val="hy-AM"/>
        </w:rPr>
      </w:pPr>
    </w:p>
    <w:p w14:paraId="413649F8" w14:textId="1E15A8C1" w:rsidR="00FC6E19" w:rsidRPr="00BD5AB2" w:rsidRDefault="00FC6E19" w:rsidP="00BD5AB2">
      <w:pPr>
        <w:spacing w:after="0" w:line="240" w:lineRule="auto"/>
        <w:ind w:right="-223"/>
        <w:rPr>
          <w:rFonts w:ascii="GHEA Grapalat" w:hAnsi="GHEA Grapalat"/>
          <w:b/>
          <w:lang w:val="hy-AM"/>
        </w:rPr>
      </w:pPr>
    </w:p>
    <w:p w14:paraId="1F1DECE7" w14:textId="2959A6F4" w:rsidR="00616841" w:rsidRPr="00BD5AB2" w:rsidRDefault="005D60D9" w:rsidP="00BD5AB2">
      <w:pPr>
        <w:spacing w:after="0" w:line="240" w:lineRule="auto"/>
        <w:ind w:right="-223"/>
        <w:rPr>
          <w:rFonts w:ascii="GHEA Grapalat" w:hAnsi="GHEA Grapalat"/>
          <w:b/>
          <w:lang w:val="hy-AM"/>
        </w:rPr>
      </w:pPr>
      <w:r w:rsidRPr="00BD5AB2">
        <w:rPr>
          <w:rFonts w:ascii="GHEA Grapalat" w:hAnsi="GHEA Grapalat"/>
          <w:b/>
          <w:lang w:val="hy-AM"/>
        </w:rPr>
        <w:t>Таблица оборудования</w:t>
      </w:r>
    </w:p>
    <w:tbl>
      <w:tblPr>
        <w:tblW w:w="12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05"/>
        <w:gridCol w:w="8280"/>
      </w:tblGrid>
      <w:tr w:rsidR="00977283" w:rsidRPr="00B75C1A" w14:paraId="2B0B70E4" w14:textId="5210D0C2" w:rsidTr="00977283">
        <w:tc>
          <w:tcPr>
            <w:tcW w:w="710" w:type="dxa"/>
          </w:tcPr>
          <w:p w14:paraId="70F50B6F" w14:textId="77777777" w:rsidR="00977283" w:rsidRPr="00BD5AB2" w:rsidRDefault="00977283" w:rsidP="00BD5AB2">
            <w:pPr>
              <w:spacing w:line="240" w:lineRule="auto"/>
              <w:jc w:val="right"/>
              <w:rPr>
                <w:rFonts w:ascii="GHEA Grapalat" w:hAnsi="GHEA Grapalat"/>
              </w:rPr>
            </w:pPr>
          </w:p>
        </w:tc>
        <w:tc>
          <w:tcPr>
            <w:tcW w:w="3605" w:type="dxa"/>
          </w:tcPr>
          <w:p w14:paraId="03C4A5E0" w14:textId="032CE293" w:rsidR="00977283" w:rsidRPr="00BD5AB2" w:rsidRDefault="005D60D9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светящиеся трубы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Fonts w:ascii="GHEA Grapalat" w:hAnsi="GHEA Grapalat"/>
                <w:lang w:val="hy-AM"/>
              </w:rPr>
              <w:t>и сеть</w:t>
            </w:r>
          </w:p>
        </w:tc>
        <w:tc>
          <w:tcPr>
            <w:tcW w:w="8280" w:type="dxa"/>
          </w:tcPr>
          <w:p w14:paraId="688DBF7E" w14:textId="77777777" w:rsidR="001B05B0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Минимум 2 шланга диаметром 75-77 мм и 2 шланга диаметром 100-125 мм. Впускные шланги должны иметь заводские соединения с обеих сторон. Всасывающий фильтр с обратным клапаном, включая трос (10 мм-10 м) Всасывающий шланг с внутренним диаметром 100-12 мм, каркас изготовлен из металла, резины и тканевых слоев, прорезинен изнутри, обе головки алюминиевые. Разработан для работы при температуре от -50°С до +70°С. Рабочее давление: не менее 1 Мт/ч (0,3 МПа). Рабочее давление: не менее 1 Мт/ч (0,3 МПа). Минимальный радиус изгиба: 600 мм. Длина: не менее 4 метров.</w:t>
            </w:r>
          </w:p>
          <w:p w14:paraId="6A25854E" w14:textId="4A253313" w:rsidR="00977283" w:rsidRPr="00BD5AB2" w:rsidRDefault="00B75C1A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Arial"/>
                <w:b/>
                <w:i/>
                <w:lang w:val="ru-RU"/>
              </w:rPr>
              <w:t>Г</w:t>
            </w:r>
            <w:r w:rsidRPr="00BD5AB2">
              <w:rPr>
                <w:rFonts w:ascii="GHEA Grapalat" w:hAnsi="GHEA Grapalat" w:cs="Arial"/>
                <w:b/>
                <w:i/>
                <w:lang w:val="hy-AM"/>
              </w:rPr>
              <w:t>идранты</w:t>
            </w:r>
            <w:r w:rsidR="001B05B0" w:rsidRPr="00BD5AB2">
              <w:rPr>
                <w:rFonts w:ascii="GHEA Grapalat" w:hAnsi="GHEA Grapalat"/>
                <w:lang w:val="hy-AM"/>
              </w:rPr>
              <w:t xml:space="preserve"> должен иметь место для установки и закрепления замком на внешней стенке в задней части транспортного средства.</w:t>
            </w:r>
          </w:p>
        </w:tc>
      </w:tr>
      <w:tr w:rsidR="00977283" w:rsidRPr="00B75C1A" w14:paraId="744F6969" w14:textId="3C77F194" w:rsidTr="00977283">
        <w:tc>
          <w:tcPr>
            <w:tcW w:w="710" w:type="dxa"/>
          </w:tcPr>
          <w:p w14:paraId="70F69A84" w14:textId="77777777" w:rsidR="00977283" w:rsidRPr="00BD5AB2" w:rsidRDefault="00977283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3F92A2EE" w14:textId="560D1B3D" w:rsidR="00977283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Звуковой и световой сигнал</w:t>
            </w:r>
          </w:p>
        </w:tc>
        <w:tc>
          <w:tcPr>
            <w:tcW w:w="8280" w:type="dxa"/>
          </w:tcPr>
          <w:p w14:paraId="37D2A55D" w14:textId="77777777" w:rsidR="001B05B0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мощностью не менее 100 Вт и оборудованные не менее чем 2 видами звуковых сигналов: управляемыми из кабины водителя через пульт и с возможностью подключения микрофона.</w:t>
            </w:r>
          </w:p>
          <w:p w14:paraId="607B9859" w14:textId="271EBEBF" w:rsidR="00977283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Проблесковые маячки в количестве не менее 3 штук должны быть синего цвета, располагаться в головной части кабины водителя и сзади транспортного средства в местах, видимых всем участникам дорожного движения с разных сторон.</w:t>
            </w:r>
          </w:p>
        </w:tc>
      </w:tr>
      <w:tr w:rsidR="00977283" w:rsidRPr="00BD5AB2" w14:paraId="1775B697" w14:textId="00908985" w:rsidTr="0084469F">
        <w:trPr>
          <w:trHeight w:val="2060"/>
        </w:trPr>
        <w:tc>
          <w:tcPr>
            <w:tcW w:w="710" w:type="dxa"/>
          </w:tcPr>
          <w:p w14:paraId="258BE52C" w14:textId="77777777" w:rsidR="00977283" w:rsidRPr="00BD5AB2" w:rsidRDefault="00977283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02E37E90" w14:textId="5C0A8A70" w:rsidR="00977283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Огнетушители диаметром 51-52 мм, не менее 2 шт.</w:t>
            </w:r>
          </w:p>
        </w:tc>
        <w:tc>
          <w:tcPr>
            <w:tcW w:w="8280" w:type="dxa"/>
          </w:tcPr>
          <w:p w14:paraId="43F8581B" w14:textId="5B82E89A" w:rsidR="00977283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Пожарный шланг ISO9001:2008, ISO14001:2015 IQNet OHSAS18001:2007, QA.C-510B/12. Корпус из алюминия, сетчатый фильтр из нержавеющей стали. Разработан для комбинированных и рассеянных струй воды, защитная водяная стена 120°, с четырьмя типами положения Регулировка: Регулировка типа потока осуществляется с помощью поворотного, бесступенчатого регулятора. Рабочее давление: – 0,4 - 0,7 (МПа)</w:t>
            </w:r>
          </w:p>
        </w:tc>
      </w:tr>
      <w:tr w:rsidR="0084469F" w:rsidRPr="00BD5AB2" w14:paraId="3BF0F941" w14:textId="2958E4C5" w:rsidTr="00977283">
        <w:tc>
          <w:tcPr>
            <w:tcW w:w="710" w:type="dxa"/>
          </w:tcPr>
          <w:p w14:paraId="19EA6BAA" w14:textId="77777777" w:rsidR="0084469F" w:rsidRPr="00BD5AB2" w:rsidRDefault="0084469F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5131240F" w14:textId="28216748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Огнетушители диаметром 65-66 мм, не менее 2 шт.</w:t>
            </w:r>
          </w:p>
        </w:tc>
        <w:tc>
          <w:tcPr>
            <w:tcW w:w="8280" w:type="dxa"/>
          </w:tcPr>
          <w:p w14:paraId="524D1A27" w14:textId="13410E98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Пожарный шланг ISO9001:2008, ISO14001:2015 IQNet OHSAS18001:2007, QA.C-510B/12. Корпус из алюминия, сетчатый фильтр из нержавеющей стали. Разработан для комбинированных и рассеянных струй воды, защитная водяная стена 120°, с четырьмя типами положения Регулировка: Регулировка типа потока осуществляется с помощью поворотного, бесступенчатого регулятора. Рабочее давление: – 0,4 - 0,7 (МПа)</w:t>
            </w:r>
          </w:p>
        </w:tc>
      </w:tr>
      <w:tr w:rsidR="0084469F" w:rsidRPr="00BD5AB2" w14:paraId="287789DF" w14:textId="72F13A08" w:rsidTr="00977283">
        <w:tc>
          <w:tcPr>
            <w:tcW w:w="710" w:type="dxa"/>
          </w:tcPr>
          <w:p w14:paraId="2696F706" w14:textId="77777777" w:rsidR="0084469F" w:rsidRPr="00BD5AB2" w:rsidRDefault="0084469F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088F74CE" w14:textId="0DD9974C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Fonts w:ascii="GHEA Grapalat" w:hAnsi="GHEA Grapalat"/>
                <w:lang w:val="ru-RU"/>
              </w:rPr>
              <w:t>Труба</w:t>
            </w:r>
            <w:r w:rsidR="0084469F"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Fonts w:ascii="GHEA Grapalat" w:hAnsi="GHEA Grapalat"/>
                <w:lang w:val="ru-RU"/>
              </w:rPr>
              <w:t>пенистая жидкость 51-52 мм, 1 шт.</w:t>
            </w:r>
          </w:p>
        </w:tc>
        <w:tc>
          <w:tcPr>
            <w:tcW w:w="8280" w:type="dxa"/>
          </w:tcPr>
          <w:p w14:paraId="2B4C4C61" w14:textId="1F070900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Пенная насадка в соответствии со стандартами ISO9001:2008, ISO14001:2015 IQNet OHSAS18001:2007, QA.C-510B/12. Алюминиевый корпус, сетчатый фильтр из нержавеющей стали. Предназначена для смешивания воды и пены с целью получения пены, ее выпуска и перекрытия потока. . Размер соединительной головки: 51-52 мм. Рабочее давление: – 0,4 - 0,7 (МПа)</w:t>
            </w:r>
          </w:p>
        </w:tc>
      </w:tr>
      <w:tr w:rsidR="0084469F" w:rsidRPr="00BD5AB2" w14:paraId="4C941FA1" w14:textId="291AE84D" w:rsidTr="00977283">
        <w:tc>
          <w:tcPr>
            <w:tcW w:w="710" w:type="dxa"/>
          </w:tcPr>
          <w:p w14:paraId="0CF10429" w14:textId="77777777" w:rsidR="0084469F" w:rsidRPr="00BD5AB2" w:rsidRDefault="0084469F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15394BB3" w14:textId="31C06932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</w:rPr>
              <w:t>Трубка пенообразователя 65-66 мм, 1 шт.</w:t>
            </w:r>
          </w:p>
        </w:tc>
        <w:tc>
          <w:tcPr>
            <w:tcW w:w="8280" w:type="dxa"/>
          </w:tcPr>
          <w:p w14:paraId="084E9B42" w14:textId="37D011E1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lang w:val="hy-AM"/>
              </w:rPr>
              <w:t>Пенная насадка в соответствии со стандартами ISO9001:2008, ISO14001:2015 IQNet OHSAS18001:2007, QA.C-510B/12. Алюминиевый корпус, сетчатый фильтр из нержавеющей стали. Предназначена для смешивания воды и пены с целью получения пены, ее выпуска и перекрытия потока. . Размер соединительной головки: 65-66 мм. Рабочее давление: МПа – 0,4 - 0,7 (МПа).</w:t>
            </w:r>
          </w:p>
        </w:tc>
      </w:tr>
      <w:tr w:rsidR="0084469F" w:rsidRPr="00BD5AB2" w14:paraId="5246DFFD" w14:textId="4AA6D8D1" w:rsidTr="00977283">
        <w:tc>
          <w:tcPr>
            <w:tcW w:w="710" w:type="dxa"/>
          </w:tcPr>
          <w:p w14:paraId="698E4EEF" w14:textId="77777777" w:rsidR="0084469F" w:rsidRPr="00BD5AB2" w:rsidRDefault="0084469F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137712CD" w14:textId="61503C8C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Резиновые шланги/трубки 51-52мм, 13 шт.</w:t>
            </w:r>
          </w:p>
        </w:tc>
        <w:tc>
          <w:tcPr>
            <w:tcW w:w="8280" w:type="dxa"/>
          </w:tcPr>
          <w:p w14:paraId="016E178F" w14:textId="77777777" w:rsidR="001B05B0" w:rsidRPr="00BD5AB2" w:rsidRDefault="0084469F" w:rsidP="00BD5AB2">
            <w:pPr>
              <w:spacing w:line="240" w:lineRule="auto"/>
              <w:jc w:val="both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 xml:space="preserve">   </w:t>
            </w:r>
            <w:r w:rsidR="001B05B0" w:rsidRPr="00BD5AB2">
              <w:rPr>
                <w:rFonts w:ascii="GHEA Grapalat" w:hAnsi="GHEA Grapalat" w:cs="Arial"/>
                <w:bCs/>
                <w:lang w:val="hy-AM"/>
              </w:rPr>
              <w:t xml:space="preserve">Резина с внутренним диаметром 51-52 мм, материал и структура по стандарту EN 14540:2014: трехслойная, внешняя резина, средняя синтетическая ткань, внутренняя резина (EPDM) толщиной не менее 0,3 мм. Головки: алюминий . Рассчитан на диапазон температур не менее -60 °С до +100 °С. Для тушения пожаров в условиях. Рабочее давление: не менее 17 мбар (1,7 МПа). Разрывное давление: не менее 48 Мт/с (4,8 Бар). Стойкость к огню при температуре 300°C в течение не менее 30 секунд. Устойчивость к контакту с абразивной поверхностью: не менее 200 циклов. Длина: 20+/-1 метр. Вес одного метра: 0,48+/-0,05 кг. Сертификаты соответствия EN 14540:2014 и/или ISO9001:2008 </w:t>
            </w:r>
            <w:r w:rsidR="001B05B0" w:rsidRPr="00BD5AB2">
              <w:rPr>
                <w:rFonts w:ascii="GHEA Grapalat" w:hAnsi="GHEA Grapalat" w:cs="Arial"/>
                <w:bCs/>
                <w:lang w:val="hy-AM"/>
              </w:rPr>
              <w:lastRenderedPageBreak/>
              <w:t>и/или ISO14001:2015 и/или IQNet OHSAS18001:2007 предоставляются при доставке.</w:t>
            </w:r>
          </w:p>
          <w:p w14:paraId="7DD89959" w14:textId="778A86FD" w:rsidR="0084469F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Гаечные ключи: 2 шт. 51-77 мм</w:t>
            </w:r>
          </w:p>
        </w:tc>
      </w:tr>
      <w:tr w:rsidR="002C31BA" w:rsidRPr="00BD5AB2" w14:paraId="6D5CDA8F" w14:textId="797FD9D9" w:rsidTr="00977283">
        <w:tc>
          <w:tcPr>
            <w:tcW w:w="710" w:type="dxa"/>
          </w:tcPr>
          <w:p w14:paraId="040BD6CA" w14:textId="77777777" w:rsidR="002C31BA" w:rsidRPr="00BD5AB2" w:rsidRDefault="002C31BA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553BA9BF" w14:textId="2BE2FADD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Резиновые шланги/Труба 65-66мм, 7 шт.</w:t>
            </w:r>
          </w:p>
        </w:tc>
        <w:tc>
          <w:tcPr>
            <w:tcW w:w="8280" w:type="dxa"/>
            <w:shd w:val="clear" w:color="auto" w:fill="FFFFFF" w:themeFill="background1"/>
          </w:tcPr>
          <w:p w14:paraId="38D5570A" w14:textId="5A987B42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Труба с внутренним диаметром 65-66 мм, материал и конструкция согласно стандарту EN 14540:2014, трехслойная. Наружный резиновый, средний синтетический тканевый, внутренний резиновый (EPDM) толщиной не менее 0,3 мм. Головки: алюминиевые. Рукав предназначен для тушения пожаров в условиях от -60 °С до +100 °С. Рабочее давление: не менее чем 17 мбар (1,7 МПа). Разрывное давление: не менее 48 Мт/с (4,8 Бар). Стойкость к огню при температуре 300°C в течение не менее 30 секунд. Устойчивость к контакту с абразивной поверхностью: не менее 200 циклов. Длина: 30+/-1 метр. Вес одного метра: от 0,5 до 0,6 кг. EN 14540:2014 и/или ISO9001:2008 и/или ISO14001 предоставляется при доставке . Сертификаты соответствия 2015 и/или IQNet OHSAS18001:2007.</w:t>
            </w:r>
          </w:p>
        </w:tc>
      </w:tr>
      <w:tr w:rsidR="002C31BA" w:rsidRPr="00B75C1A" w14:paraId="11427463" w14:textId="6B78E230" w:rsidTr="00977283">
        <w:tc>
          <w:tcPr>
            <w:tcW w:w="710" w:type="dxa"/>
          </w:tcPr>
          <w:p w14:paraId="1E39A27A" w14:textId="77777777" w:rsidR="002C31BA" w:rsidRPr="00BD5AB2" w:rsidRDefault="002C31BA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241AE5FC" w14:textId="1F86E4F6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Резиновые шланги/трубы 75-77мм, 18 шт.</w:t>
            </w:r>
          </w:p>
        </w:tc>
        <w:tc>
          <w:tcPr>
            <w:tcW w:w="8280" w:type="dxa"/>
            <w:shd w:val="clear" w:color="auto" w:fill="FFFFFF" w:themeFill="background1"/>
          </w:tcPr>
          <w:p w14:paraId="178A3730" w14:textId="075C200D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Труба внутренним диаметром 75-77 мм, материал и конструкция по стандарту EN 14540:2014, трехслойная. Наружный резиновый, средний синтетический тканевый, внутренний резиновый (EPDM) толщиной не менее 0,3 мм. Головки: алюминиевые. Рукав предназначен для тушения пожаров в условиях от -60 °С до +100 °С. Рабочее давление: не менее чем 17 мбар (1,7 МПа). Разрывное давление: не менее 48 Мт/с (4,8 Бар). Стойкость к огню при температуре 300°C в течение не менее 30 секунд. Длина: 20+/-1 м. Вес одного метра: от 0,5 до 0,6 кг. Сертификаты соответствия EN 14540:2014 и/или ISO9001:2008 и/или ISO14001:2015 и/или IQNet OHSAS18001:2007 предоставляются при доставке.</w:t>
            </w:r>
          </w:p>
        </w:tc>
      </w:tr>
      <w:tr w:rsidR="002C31BA" w:rsidRPr="00B75C1A" w14:paraId="5D9D3E0D" w14:textId="2C73E7B5" w:rsidTr="00977283">
        <w:tc>
          <w:tcPr>
            <w:tcW w:w="710" w:type="dxa"/>
          </w:tcPr>
          <w:p w14:paraId="3D77A5F3" w14:textId="77777777" w:rsidR="002C31BA" w:rsidRPr="00BD5AB2" w:rsidRDefault="002C31BA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322626A8" w14:textId="2BBF3139" w:rsidR="002C31BA" w:rsidRPr="00BD5AB2" w:rsidRDefault="002C31BA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 xml:space="preserve">Կրակմարիչներ / Կրակմարիչ ավտոմեքենայի </w:t>
            </w:r>
            <w:r w:rsidR="00A712F1" w:rsidRPr="00BD5AB2">
              <w:rPr>
                <w:rFonts w:ascii="GHEA Grapalat" w:hAnsi="GHEA Grapalat" w:cs="Arial"/>
                <w:bCs/>
                <w:lang w:val="hy-AM"/>
              </w:rPr>
              <w:t>ԱԿ</w:t>
            </w:r>
            <w:r w:rsidRPr="00BD5AB2">
              <w:rPr>
                <w:rFonts w:ascii="GHEA Grapalat" w:hAnsi="GHEA Grapalat" w:cs="Arial"/>
                <w:bCs/>
                <w:lang w:val="hy-AM"/>
              </w:rPr>
              <w:t xml:space="preserve">-5, </w:t>
            </w:r>
            <w:r w:rsidR="00A712F1" w:rsidRPr="00BD5AB2">
              <w:rPr>
                <w:rFonts w:ascii="GHEA Grapalat" w:hAnsi="GHEA Grapalat" w:cs="Arial"/>
                <w:bCs/>
                <w:lang w:val="hy-AM"/>
              </w:rPr>
              <w:t xml:space="preserve">2 </w:t>
            </w:r>
            <w:r w:rsidRPr="00BD5AB2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  <w:shd w:val="clear" w:color="auto" w:fill="FFFFFF" w:themeFill="background1"/>
          </w:tcPr>
          <w:p w14:paraId="758CD83A" w14:textId="475C4FF2" w:rsidR="002C31BA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Огнетушитель /АК-5/: Рабочее давление: не менее 5,88 МПа. Цвет: красный, в соответствии с 3 ТР ТС 032/2013.</w:t>
            </w:r>
          </w:p>
        </w:tc>
      </w:tr>
      <w:tr w:rsidR="00A712F1" w:rsidRPr="00BD5AB2" w14:paraId="5378C855" w14:textId="3750223B" w:rsidTr="00977283">
        <w:tc>
          <w:tcPr>
            <w:tcW w:w="710" w:type="dxa"/>
          </w:tcPr>
          <w:p w14:paraId="7462600C" w14:textId="77777777" w:rsidR="00A712F1" w:rsidRPr="00BD5AB2" w:rsidRDefault="00A712F1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7D0B98B4" w14:textId="4291C229" w:rsidR="00A712F1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даточные манжеты</w:t>
            </w:r>
            <w:r w:rsidRPr="00BD5AB2">
              <w:rPr>
                <w:rFonts w:ascii="GHEA Grapalat" w:hAnsi="GHEA Grapalat"/>
              </w:rPr>
              <w:t xml:space="preserve">/ </w:t>
            </w:r>
            <w:r w:rsidRPr="00BD5AB2">
              <w:rPr>
                <w:rStyle w:val="ezkurwreuab5ozgtqnkl"/>
                <w:rFonts w:ascii="GHEA Grapalat" w:hAnsi="GHEA Grapalat"/>
              </w:rPr>
              <w:t>75-66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мм</w:t>
            </w:r>
            <w:r w:rsidRPr="00BD5AB2">
              <w:rPr>
                <w:rFonts w:ascii="GHEA Grapalat" w:hAnsi="GHEA Grapalat"/>
              </w:rPr>
              <w:t xml:space="preserve">, </w:t>
            </w:r>
            <w:r w:rsidRPr="00BD5AB2">
              <w:rPr>
                <w:rStyle w:val="ezkurwreuab5ozgtqnkl"/>
                <w:rFonts w:ascii="GHEA Grapalat" w:hAnsi="GHEA Grapalat"/>
              </w:rPr>
              <w:t>2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шт.</w:t>
            </w:r>
          </w:p>
        </w:tc>
        <w:tc>
          <w:tcPr>
            <w:tcW w:w="8280" w:type="dxa"/>
          </w:tcPr>
          <w:p w14:paraId="06132C2C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алюминий</w:t>
            </w:r>
          </w:p>
          <w:p w14:paraId="28925254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Рабочее давление, не менее 1,6МПа</w:t>
            </w:r>
          </w:p>
          <w:p w14:paraId="106D18C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Габаритные размеры не более 135х142 мм</w:t>
            </w:r>
          </w:p>
          <w:p w14:paraId="445CC0AB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lastRenderedPageBreak/>
              <w:t>Вес – 1200 г +/- 100 г.</w:t>
            </w:r>
          </w:p>
          <w:p w14:paraId="35583E4F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 - не более 142 мм.</w:t>
            </w:r>
          </w:p>
          <w:p w14:paraId="183E0056" w14:textId="155B1C8B" w:rsidR="00A712F1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не более 135 мм</w:t>
            </w:r>
          </w:p>
        </w:tc>
      </w:tr>
      <w:tr w:rsidR="00A712F1" w:rsidRPr="00B75C1A" w14:paraId="331604B7" w14:textId="1D9FA0FC" w:rsidTr="00977283">
        <w:tc>
          <w:tcPr>
            <w:tcW w:w="710" w:type="dxa"/>
          </w:tcPr>
          <w:p w14:paraId="5BAA39C5" w14:textId="77777777" w:rsidR="00A712F1" w:rsidRPr="00BD5AB2" w:rsidRDefault="00A712F1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2C77330D" w14:textId="19280262" w:rsidR="00A712F1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Передаточные манжеты</w:t>
            </w:r>
            <w:r w:rsidRPr="00BD5AB2">
              <w:rPr>
                <w:rFonts w:ascii="GHEA Grapalat" w:hAnsi="GHEA Grapalat"/>
              </w:rPr>
              <w:t xml:space="preserve">/ </w:t>
            </w:r>
            <w:r w:rsidRPr="00BD5AB2">
              <w:rPr>
                <w:rStyle w:val="ezkurwreuab5ozgtqnkl"/>
                <w:rFonts w:ascii="GHEA Grapalat" w:hAnsi="GHEA Grapalat"/>
              </w:rPr>
              <w:t>75-52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мм</w:t>
            </w:r>
            <w:r w:rsidRPr="00BD5AB2">
              <w:rPr>
                <w:rFonts w:ascii="GHEA Grapalat" w:hAnsi="GHEA Grapalat"/>
              </w:rPr>
              <w:t xml:space="preserve">, </w:t>
            </w:r>
            <w:r w:rsidRPr="00BD5AB2">
              <w:rPr>
                <w:rStyle w:val="ezkurwreuab5ozgtqnkl"/>
                <w:rFonts w:ascii="GHEA Grapalat" w:hAnsi="GHEA Grapalat"/>
              </w:rPr>
              <w:t>2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шт.</w:t>
            </w:r>
          </w:p>
        </w:tc>
        <w:tc>
          <w:tcPr>
            <w:tcW w:w="8280" w:type="dxa"/>
          </w:tcPr>
          <w:p w14:paraId="3AF4B637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алюминий</w:t>
            </w:r>
          </w:p>
          <w:p w14:paraId="58FF2D94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Рабочее давление, не менее 1,6 МПа</w:t>
            </w:r>
          </w:p>
          <w:p w14:paraId="50845930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Вес-1000 г + / - 100 г</w:t>
            </w:r>
          </w:p>
          <w:p w14:paraId="005E58C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Габаритные размеры, не более 120x142 мм</w:t>
            </w:r>
          </w:p>
          <w:p w14:paraId="3E80E266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Ширина-не более 142 мм</w:t>
            </w:r>
          </w:p>
          <w:p w14:paraId="0FEFB0CD" w14:textId="717A328D" w:rsidR="00A712F1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не более 120 мм</w:t>
            </w:r>
          </w:p>
        </w:tc>
      </w:tr>
      <w:tr w:rsidR="00A712F1" w:rsidRPr="00BD5AB2" w14:paraId="79CC6CD8" w14:textId="795E665C" w:rsidTr="00977283">
        <w:tc>
          <w:tcPr>
            <w:tcW w:w="710" w:type="dxa"/>
          </w:tcPr>
          <w:p w14:paraId="6EBFA543" w14:textId="77777777" w:rsidR="00A712F1" w:rsidRPr="00BD5AB2" w:rsidRDefault="00A712F1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4933F1CD" w14:textId="58C6B11E" w:rsidR="00A712F1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Передаточные манжеты</w:t>
            </w:r>
            <w:r w:rsidRPr="00BD5AB2">
              <w:rPr>
                <w:rFonts w:ascii="GHEA Grapalat" w:hAnsi="GHEA Grapalat"/>
              </w:rPr>
              <w:t xml:space="preserve">/ </w:t>
            </w:r>
            <w:r w:rsidRPr="00BD5AB2">
              <w:rPr>
                <w:rStyle w:val="ezkurwreuab5ozgtqnkl"/>
                <w:rFonts w:ascii="GHEA Grapalat" w:hAnsi="GHEA Grapalat"/>
              </w:rPr>
              <w:t>65-52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мм</w:t>
            </w:r>
            <w:r w:rsidRPr="00BD5AB2">
              <w:rPr>
                <w:rFonts w:ascii="GHEA Grapalat" w:hAnsi="GHEA Grapalat"/>
              </w:rPr>
              <w:t xml:space="preserve">, </w:t>
            </w:r>
            <w:r w:rsidRPr="00BD5AB2">
              <w:rPr>
                <w:rStyle w:val="ezkurwreuab5ozgtqnkl"/>
                <w:rFonts w:ascii="GHEA Grapalat" w:hAnsi="GHEA Grapalat"/>
              </w:rPr>
              <w:t>2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шт.</w:t>
            </w:r>
          </w:p>
        </w:tc>
        <w:tc>
          <w:tcPr>
            <w:tcW w:w="8280" w:type="dxa"/>
          </w:tcPr>
          <w:p w14:paraId="6EAAE70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алюминий</w:t>
            </w:r>
          </w:p>
          <w:p w14:paraId="2D6E5F26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Рабочее давление, не менее 1,6МПа</w:t>
            </w:r>
          </w:p>
          <w:p w14:paraId="7E44F9A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Габаритные размеры не более 120х128 мм</w:t>
            </w:r>
          </w:p>
          <w:p w14:paraId="372AC5D3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Вес – 700 г +/- 100 г</w:t>
            </w:r>
          </w:p>
          <w:p w14:paraId="7EF40C2F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 - не более 128 мм.</w:t>
            </w:r>
          </w:p>
          <w:p w14:paraId="3589D8F9" w14:textId="738473C9" w:rsidR="00A712F1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не более 120 мм</w:t>
            </w:r>
          </w:p>
        </w:tc>
      </w:tr>
      <w:tr w:rsidR="00070D3D" w:rsidRPr="00BD5AB2" w14:paraId="0EC7DA75" w14:textId="0455A48C" w:rsidTr="00977283">
        <w:tc>
          <w:tcPr>
            <w:tcW w:w="710" w:type="dxa"/>
          </w:tcPr>
          <w:p w14:paraId="32788A6A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5562C65E" w14:textId="5A12A03D" w:rsidR="00070D3D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Style w:val="ezkurwreuab5ozgtqnkl"/>
                <w:rFonts w:ascii="GHEA Grapalat" w:hAnsi="GHEA Grapalat"/>
              </w:rPr>
              <w:t>Трехсекционный разделитель</w:t>
            </w:r>
            <w:r w:rsidRPr="00BD5AB2">
              <w:rPr>
                <w:rFonts w:ascii="GHEA Grapalat" w:hAnsi="GHEA Grapalat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</w:rPr>
              <w:t>2 шт.</w:t>
            </w:r>
          </w:p>
        </w:tc>
        <w:tc>
          <w:tcPr>
            <w:tcW w:w="8280" w:type="dxa"/>
          </w:tcPr>
          <w:p w14:paraId="64964B66" w14:textId="1285F16F" w:rsidR="00070D3D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Предназначен для перевода и разделения шлангов диаметром 75-77 мм на 2 и более шланга, а также для одновременного соединения 2 шлангов разного диаметра от одного трехходового распределителя. Размеры соединительной головки: 75-77 мм, 51-52 мм, 65-66 мм.</w:t>
            </w:r>
          </w:p>
        </w:tc>
      </w:tr>
      <w:tr w:rsidR="00070D3D" w:rsidRPr="00BD5AB2" w14:paraId="2CA57318" w14:textId="74D77F43" w:rsidTr="00977283">
        <w:tc>
          <w:tcPr>
            <w:tcW w:w="710" w:type="dxa"/>
          </w:tcPr>
          <w:p w14:paraId="24146E48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3ED78757" w14:textId="3EB47621" w:rsidR="00070D3D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Лестница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для пожарной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машины</w:t>
            </w:r>
            <w:r w:rsidRPr="00BD5AB2">
              <w:rPr>
                <w:rFonts w:ascii="GHEA Grapalat" w:hAnsi="GHEA Grapalat"/>
                <w:lang w:val="ru-RU"/>
              </w:rPr>
              <w:t xml:space="preserve"> (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на трех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коленях</w:t>
            </w:r>
            <w:r w:rsidRPr="00BD5AB2">
              <w:rPr>
                <w:rFonts w:ascii="GHEA Grapalat" w:hAnsi="GHEA Grapalat"/>
                <w:lang w:val="ru-RU"/>
              </w:rPr>
              <w:t xml:space="preserve">)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1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шт.</w:t>
            </w:r>
          </w:p>
        </w:tc>
        <w:tc>
          <w:tcPr>
            <w:tcW w:w="8280" w:type="dxa"/>
          </w:tcPr>
          <w:p w14:paraId="3DFDAE3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Трехногая лестница предназначена для обеспечения доступа пожарных и спасателей на вторые и третьи этажи зданий, чердаки и крыши домов, а также для работы в закрытых помещениях (холлах) во время пожаров. а также для образовательных и обучающих курсов.</w:t>
            </w:r>
          </w:p>
          <w:p w14:paraId="4811A1F7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lastRenderedPageBreak/>
              <w:t>Технические данные:</w:t>
            </w:r>
          </w:p>
          <w:p w14:paraId="677F51B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- алюминий</w:t>
            </w:r>
          </w:p>
          <w:p w14:paraId="1A6F33F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в закрытом виде: не более 4380 мм.</w:t>
            </w:r>
          </w:p>
          <w:p w14:paraId="3729A46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 в разложенном виде: не менее 10700 мм</w:t>
            </w:r>
          </w:p>
          <w:p w14:paraId="53951886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Расстояние между ступенями: - не более 350 мм</w:t>
            </w:r>
          </w:p>
          <w:p w14:paraId="19DAB85B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Ширина: не более 480 мм.</w:t>
            </w:r>
          </w:p>
          <w:p w14:paraId="76DF2F35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Вес: не более 45 кг.</w:t>
            </w:r>
          </w:p>
          <w:p w14:paraId="0A3A2D2C" w14:textId="6B22EE46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Сертификат заводских испытаний</w:t>
            </w:r>
          </w:p>
        </w:tc>
      </w:tr>
      <w:tr w:rsidR="00070D3D" w:rsidRPr="00BD5AB2" w14:paraId="1C7E1982" w14:textId="74E39FF6" w:rsidTr="00977283">
        <w:tc>
          <w:tcPr>
            <w:tcW w:w="710" w:type="dxa"/>
          </w:tcPr>
          <w:p w14:paraId="623D2613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5EEA963F" w14:textId="3C8CF648" w:rsidR="00070D3D" w:rsidRPr="00BD5AB2" w:rsidRDefault="001B05B0" w:rsidP="00BD5AB2">
            <w:pPr>
              <w:spacing w:line="240" w:lineRule="auto"/>
              <w:jc w:val="both"/>
              <w:rPr>
                <w:rFonts w:ascii="GHEA Grapalat" w:hAnsi="GHEA Grapalat"/>
                <w:lang w:val="ru-RU"/>
              </w:rPr>
            </w:pP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Лестница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для пожарной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машины</w:t>
            </w:r>
            <w:r w:rsidRPr="00BD5AB2">
              <w:rPr>
                <w:rFonts w:ascii="GHEA Grapalat" w:hAnsi="GHEA Grapalat"/>
                <w:lang w:val="ru-RU"/>
              </w:rPr>
              <w:t xml:space="preserve"> (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шестовая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лестница</w:t>
            </w:r>
            <w:r w:rsidRPr="00BD5AB2">
              <w:rPr>
                <w:rFonts w:ascii="GHEA Grapalat" w:hAnsi="GHEA Grapalat"/>
                <w:lang w:val="ru-RU"/>
              </w:rPr>
              <w:t xml:space="preserve">)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1</w:t>
            </w:r>
            <w:r w:rsidRPr="00BD5AB2">
              <w:rPr>
                <w:rFonts w:ascii="GHEA Grapalat" w:hAnsi="GHEA Grapalat"/>
                <w:lang w:val="ru-RU"/>
              </w:rPr>
              <w:t xml:space="preserve"> </w:t>
            </w:r>
            <w:r w:rsidRPr="00BD5AB2">
              <w:rPr>
                <w:rStyle w:val="ezkurwreuab5ozgtqnkl"/>
                <w:rFonts w:ascii="GHEA Grapalat" w:hAnsi="GHEA Grapalat"/>
                <w:lang w:val="ru-RU"/>
              </w:rPr>
              <w:t>шт.</w:t>
            </w:r>
          </w:p>
        </w:tc>
        <w:tc>
          <w:tcPr>
            <w:tcW w:w="8280" w:type="dxa"/>
          </w:tcPr>
          <w:p w14:paraId="7876AC77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Лестница-стремянка предназначена для работы на высоте при проведении пожарно-спасательных работ.</w:t>
            </w:r>
          </w:p>
          <w:p w14:paraId="7BC356C0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Габаритные размеры в открытом положении:</w:t>
            </w:r>
          </w:p>
          <w:p w14:paraId="0FE3F7F8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Технические данные:</w:t>
            </w:r>
          </w:p>
          <w:p w14:paraId="37AC8E15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Материал: - алюминий</w:t>
            </w:r>
          </w:p>
          <w:p w14:paraId="71D37CD0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Длина: не менее 3380 мм.</w:t>
            </w:r>
          </w:p>
          <w:p w14:paraId="596838D0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Ширина: не более 300 мм.</w:t>
            </w:r>
          </w:p>
          <w:p w14:paraId="0E586A25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Толщина - не более 50 мм.</w:t>
            </w:r>
          </w:p>
          <w:p w14:paraId="70ECB41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Расстояние между ступенями: - не более 340 мм</w:t>
            </w:r>
          </w:p>
          <w:p w14:paraId="43C63F28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Количество перекладин: - 9 шт.</w:t>
            </w:r>
          </w:p>
          <w:p w14:paraId="2771C92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Масса – не более 10,5 кг.</w:t>
            </w:r>
          </w:p>
          <w:p w14:paraId="5B7C9C4C" w14:textId="533EE563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Сертификат заводских испытаний</w:t>
            </w:r>
          </w:p>
        </w:tc>
      </w:tr>
      <w:tr w:rsidR="00070D3D" w:rsidRPr="00BD5AB2" w14:paraId="1059ABE6" w14:textId="5684FA3B" w:rsidTr="00977283">
        <w:tc>
          <w:tcPr>
            <w:tcW w:w="710" w:type="dxa"/>
          </w:tcPr>
          <w:p w14:paraId="2CA54EB8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5CC9AF0D" w14:textId="08DB270E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</w:rPr>
              <w:t>Портативный генератор</w:t>
            </w:r>
          </w:p>
        </w:tc>
        <w:tc>
          <w:tcPr>
            <w:tcW w:w="8280" w:type="dxa"/>
          </w:tcPr>
          <w:p w14:paraId="4680957B" w14:textId="436EE9D2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Предназначен для подключения электроинструментов и обеспечения бесперебойной работы осветительной вышки в темное время суток. Не менее 3,5 кВт, масса не более 20 кг, бензин</w:t>
            </w:r>
          </w:p>
        </w:tc>
      </w:tr>
      <w:tr w:rsidR="00070D3D" w:rsidRPr="00B75C1A" w14:paraId="03375C32" w14:textId="4DF366AD" w:rsidTr="00977283">
        <w:tc>
          <w:tcPr>
            <w:tcW w:w="710" w:type="dxa"/>
          </w:tcPr>
          <w:p w14:paraId="5B243E0A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186CFB46" w14:textId="3CE0B7A6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</w:rPr>
              <w:t>Мосты в деревне</w:t>
            </w:r>
          </w:p>
        </w:tc>
        <w:tc>
          <w:tcPr>
            <w:tcW w:w="8280" w:type="dxa"/>
          </w:tcPr>
          <w:p w14:paraId="539FEC39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Материал изготовления: резина</w:t>
            </w:r>
          </w:p>
          <w:p w14:paraId="39363826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Размеры 815x297x82 мм</w:t>
            </w:r>
          </w:p>
          <w:p w14:paraId="7014E3C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Количество каналов 2</w:t>
            </w:r>
          </w:p>
          <w:p w14:paraId="6C73C25A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Грузоподъемность 20 тонн</w:t>
            </w:r>
          </w:p>
          <w:p w14:paraId="2FF3EE35" w14:textId="77777777" w:rsidR="001B05B0" w:rsidRPr="00BD5AB2" w:rsidRDefault="001B05B0" w:rsidP="00BD5AB2">
            <w:pPr>
              <w:spacing w:line="240" w:lineRule="auto"/>
              <w:rPr>
                <w:rFonts w:ascii="GHEA Grapalat" w:hAnsi="GHEA Grapalat" w:cs="Arial"/>
                <w:bCs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Сечение швеллера 90х70 мм</w:t>
            </w:r>
          </w:p>
          <w:p w14:paraId="0DB6D045" w14:textId="3C06364E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Рабочая температура от -50С до +60С</w:t>
            </w:r>
          </w:p>
        </w:tc>
      </w:tr>
      <w:tr w:rsidR="00070D3D" w:rsidRPr="00B75C1A" w14:paraId="5D197A23" w14:textId="3B626713" w:rsidTr="00977283">
        <w:tc>
          <w:tcPr>
            <w:tcW w:w="710" w:type="dxa"/>
          </w:tcPr>
          <w:p w14:paraId="403E3746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3605" w:type="dxa"/>
          </w:tcPr>
          <w:p w14:paraId="2DDB623B" w14:textId="531ECD59" w:rsidR="00070D3D" w:rsidRPr="00BD5AB2" w:rsidRDefault="001B05B0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/>
                <w:lang w:val="hy-AM"/>
              </w:rPr>
              <w:t>Инструментарий</w:t>
            </w:r>
          </w:p>
        </w:tc>
        <w:tc>
          <w:tcPr>
            <w:tcW w:w="8280" w:type="dxa"/>
          </w:tcPr>
          <w:p w14:paraId="49191F9D" w14:textId="6C73931C" w:rsidR="00070D3D" w:rsidRPr="00BD5AB2" w:rsidRDefault="00EF3223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Cs/>
                <w:lang w:val="hy-AM"/>
              </w:rPr>
              <w:t>Предназначен для ремонта колес и т.п.</w:t>
            </w:r>
          </w:p>
        </w:tc>
      </w:tr>
      <w:tr w:rsidR="00070D3D" w:rsidRPr="00B75C1A" w14:paraId="0CABECD6" w14:textId="63DEB076" w:rsidTr="00DE12DB">
        <w:tc>
          <w:tcPr>
            <w:tcW w:w="710" w:type="dxa"/>
          </w:tcPr>
          <w:p w14:paraId="356F6DA0" w14:textId="77777777" w:rsidR="00070D3D" w:rsidRPr="00BD5AB2" w:rsidRDefault="00070D3D" w:rsidP="00BD5AB2">
            <w:pPr>
              <w:spacing w:line="240" w:lineRule="auto"/>
              <w:jc w:val="right"/>
              <w:rPr>
                <w:rFonts w:ascii="GHEA Grapalat" w:hAnsi="GHEA Grapalat"/>
                <w:lang w:val="hy-AM"/>
              </w:rPr>
            </w:pPr>
          </w:p>
        </w:tc>
        <w:tc>
          <w:tcPr>
            <w:tcW w:w="11885" w:type="dxa"/>
            <w:gridSpan w:val="2"/>
          </w:tcPr>
          <w:p w14:paraId="5399BDA1" w14:textId="77777777" w:rsidR="00EF3223" w:rsidRPr="00BD5AB2" w:rsidRDefault="00EF3223" w:rsidP="00BD5AB2">
            <w:pPr>
              <w:spacing w:line="240" w:lineRule="auto"/>
              <w:rPr>
                <w:rFonts w:ascii="GHEA Grapalat" w:hAnsi="GHEA Grapalat" w:cs="Arial"/>
                <w:b/>
                <w:i/>
                <w:lang w:val="hy-AM"/>
              </w:rPr>
            </w:pPr>
            <w:r w:rsidRPr="00BD5AB2">
              <w:rPr>
                <w:rFonts w:ascii="GHEA Grapalat" w:hAnsi="GHEA Grapalat" w:cs="Arial"/>
                <w:b/>
                <w:i/>
                <w:lang w:val="hy-AM"/>
              </w:rPr>
              <w:t>*Примечание: Все инструменты и оборудование должны быть пригодны для использования с данной машиной.</w:t>
            </w:r>
          </w:p>
          <w:p w14:paraId="71248451" w14:textId="4C0CB78F" w:rsidR="00517E3D" w:rsidRPr="00BD5AB2" w:rsidRDefault="00EF3223" w:rsidP="00BD5AB2">
            <w:pPr>
              <w:spacing w:line="240" w:lineRule="auto"/>
              <w:rPr>
                <w:rFonts w:ascii="GHEA Grapalat" w:hAnsi="GHEA Grapalat"/>
                <w:lang w:val="hy-AM"/>
              </w:rPr>
            </w:pPr>
            <w:r w:rsidRPr="00BD5AB2">
              <w:rPr>
                <w:rFonts w:ascii="GHEA Grapalat" w:hAnsi="GHEA Grapalat" w:cs="Arial"/>
                <w:b/>
                <w:i/>
                <w:lang w:val="hy-AM"/>
              </w:rPr>
              <w:t>Пожарные гидранты должны соответствовать гидрантам действующих водопроводных сетей на территории Республики Армения.</w:t>
            </w:r>
          </w:p>
        </w:tc>
      </w:tr>
    </w:tbl>
    <w:p w14:paraId="02586332" w14:textId="77777777" w:rsidR="00616841" w:rsidRDefault="0061684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0D274EC6" w14:textId="77777777" w:rsidR="00F3005B" w:rsidRDefault="00F3005B" w:rsidP="001A32D8">
      <w:pPr>
        <w:spacing w:after="0" w:line="240" w:lineRule="auto"/>
        <w:ind w:right="-223"/>
        <w:jc w:val="both"/>
        <w:rPr>
          <w:rFonts w:ascii="GHEA Grapalat" w:hAnsi="GHEA Grapalat"/>
          <w:b/>
          <w:sz w:val="26"/>
          <w:szCs w:val="26"/>
          <w:lang w:val="hy-AM"/>
        </w:rPr>
      </w:pPr>
    </w:p>
    <w:p w14:paraId="267EF902" w14:textId="07155A6D" w:rsidR="00F3005B" w:rsidRPr="00941EC2" w:rsidRDefault="00F3005B" w:rsidP="00F3005B">
      <w:pPr>
        <w:spacing w:after="0" w:line="240" w:lineRule="auto"/>
        <w:rPr>
          <w:rFonts w:ascii="GHEA Grapalat" w:hAnsi="GHEA Grapalat"/>
          <w:lang w:val="hy-AM"/>
        </w:rPr>
      </w:pPr>
      <w:r w:rsidRPr="00521217">
        <w:rPr>
          <w:rFonts w:ascii="GHEA Grapalat" w:hAnsi="GHEA Grapalat"/>
          <w:b/>
          <w:sz w:val="26"/>
          <w:szCs w:val="26"/>
          <w:lang w:val="hy-AM"/>
        </w:rPr>
        <w:t xml:space="preserve">ՀՀ ՆԳՆ ՏՆՏԵՍԱԿԱՆ ՎԱՐՉՈՒԹՅԱՆ </w:t>
      </w:r>
      <w:r w:rsidRPr="00521217">
        <w:rPr>
          <w:rFonts w:ascii="GHEA Grapalat" w:hAnsi="GHEA Grapalat"/>
          <w:b/>
          <w:sz w:val="26"/>
          <w:szCs w:val="26"/>
          <w:lang w:val="hy-AM"/>
        </w:rPr>
        <w:br/>
        <w:t>ԱՎՏՈՏՆՏԵՍՈՒԹՅԱՆ ԲԱԺ</w:t>
      </w:r>
      <w:r w:rsidRPr="00941EC2">
        <w:rPr>
          <w:rFonts w:ascii="GHEA Grapalat" w:hAnsi="GHEA Grapalat"/>
          <w:b/>
          <w:sz w:val="26"/>
          <w:szCs w:val="26"/>
          <w:lang w:val="hy-AM"/>
        </w:rPr>
        <w:t xml:space="preserve">ՆԻ ՊԵՏ՝                                                            </w:t>
      </w:r>
      <w:r>
        <w:rPr>
          <w:rFonts w:ascii="GHEA Grapalat" w:hAnsi="GHEA Grapalat"/>
          <w:b/>
          <w:sz w:val="26"/>
          <w:szCs w:val="26"/>
          <w:lang w:val="hy-AM"/>
        </w:rPr>
        <w:t xml:space="preserve">   </w:t>
      </w:r>
      <w:r w:rsidRPr="00941EC2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Pr="00941EC2">
        <w:rPr>
          <w:rFonts w:ascii="GHEA Grapalat" w:hAnsi="GHEA Grapalat"/>
          <w:b/>
          <w:sz w:val="26"/>
          <w:szCs w:val="26"/>
          <w:lang w:val="hy-AM"/>
        </w:rPr>
        <w:t>Կ</w:t>
      </w:r>
      <w:r w:rsidRPr="00941EC2">
        <w:rPr>
          <w:rFonts w:ascii="Cambria Math" w:hAnsi="Cambria Math" w:cs="Cambria Math"/>
          <w:b/>
          <w:sz w:val="26"/>
          <w:szCs w:val="26"/>
          <w:lang w:val="hy-AM"/>
        </w:rPr>
        <w:t>․</w:t>
      </w:r>
      <w:r w:rsidRPr="00941EC2">
        <w:rPr>
          <w:rFonts w:ascii="GHEA Grapalat" w:hAnsi="GHEA Grapalat"/>
          <w:b/>
          <w:sz w:val="26"/>
          <w:szCs w:val="26"/>
          <w:lang w:val="hy-AM"/>
        </w:rPr>
        <w:t xml:space="preserve"> ԱԲԱԶՅԱՆ</w:t>
      </w:r>
    </w:p>
    <w:p w14:paraId="1F678E9F" w14:textId="77777777" w:rsidR="00F3005B" w:rsidRPr="00B43493" w:rsidRDefault="00F3005B" w:rsidP="00F3005B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62D71D16" w14:textId="79C694A8" w:rsidR="00F3005B" w:rsidRPr="00521217" w:rsidRDefault="00F3005B" w:rsidP="00F3005B">
      <w:pPr>
        <w:spacing w:after="0" w:line="240" w:lineRule="auto"/>
        <w:jc w:val="both"/>
        <w:rPr>
          <w:rFonts w:ascii="Cambria Math" w:hAnsi="Cambria Math"/>
          <w:b/>
          <w:i/>
          <w:sz w:val="24"/>
          <w:szCs w:val="24"/>
          <w:lang w:val="hy-AM"/>
        </w:rPr>
      </w:pP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                                                                                                                             &lt;&lt;</w:t>
      </w:r>
      <w:r>
        <w:rPr>
          <w:rFonts w:ascii="GHEA Grapalat" w:hAnsi="GHEA Grapalat"/>
          <w:b/>
          <w:i/>
          <w:sz w:val="24"/>
          <w:szCs w:val="24"/>
        </w:rPr>
        <w:t>______</w:t>
      </w:r>
      <w:r>
        <w:rPr>
          <w:rFonts w:ascii="GHEA Grapalat" w:hAnsi="GHEA Grapalat"/>
          <w:b/>
          <w:i/>
          <w:sz w:val="24"/>
          <w:szCs w:val="24"/>
          <w:lang w:val="hy-AM"/>
        </w:rPr>
        <w:t>&gt;&gt; _________ 2025թ</w:t>
      </w:r>
      <w:r>
        <w:rPr>
          <w:rFonts w:ascii="Cambria Math" w:hAnsi="Cambria Math"/>
          <w:b/>
          <w:i/>
          <w:sz w:val="24"/>
          <w:szCs w:val="24"/>
          <w:lang w:val="hy-AM"/>
        </w:rPr>
        <w:t>․</w:t>
      </w:r>
    </w:p>
    <w:p w14:paraId="505D4DD0" w14:textId="77777777" w:rsidR="00F3005B" w:rsidRPr="00EB166F" w:rsidRDefault="00F3005B" w:rsidP="001A32D8">
      <w:pPr>
        <w:spacing w:after="0" w:line="240" w:lineRule="auto"/>
        <w:ind w:right="-223"/>
        <w:jc w:val="both"/>
        <w:rPr>
          <w:rFonts w:ascii="GHEA Grapalat" w:hAnsi="GHEA Grapalat"/>
          <w:b/>
          <w:sz w:val="26"/>
          <w:szCs w:val="26"/>
          <w:lang w:val="hy-AM"/>
        </w:rPr>
      </w:pPr>
    </w:p>
    <w:sectPr w:rsidR="00F3005B" w:rsidRPr="00EB166F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89D24" w14:textId="77777777" w:rsidR="00EC5CF7" w:rsidRDefault="00EC5CF7" w:rsidP="008C0CEF">
      <w:pPr>
        <w:spacing w:after="0" w:line="240" w:lineRule="auto"/>
      </w:pPr>
      <w:r>
        <w:separator/>
      </w:r>
    </w:p>
  </w:endnote>
  <w:endnote w:type="continuationSeparator" w:id="0">
    <w:p w14:paraId="36077BFD" w14:textId="77777777" w:rsidR="00EC5CF7" w:rsidRDefault="00EC5CF7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3ABF6" w14:textId="77777777" w:rsidR="00EC5CF7" w:rsidRDefault="00EC5CF7" w:rsidP="008C0CEF">
      <w:pPr>
        <w:spacing w:after="0" w:line="240" w:lineRule="auto"/>
      </w:pPr>
      <w:r>
        <w:separator/>
      </w:r>
    </w:p>
  </w:footnote>
  <w:footnote w:type="continuationSeparator" w:id="0">
    <w:p w14:paraId="455DCEA2" w14:textId="77777777" w:rsidR="00EC5CF7" w:rsidRDefault="00EC5CF7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180A"/>
    <w:rsid w:val="000250FF"/>
    <w:rsid w:val="00053959"/>
    <w:rsid w:val="0006394C"/>
    <w:rsid w:val="00066B78"/>
    <w:rsid w:val="00070D3D"/>
    <w:rsid w:val="00073B1F"/>
    <w:rsid w:val="0007556C"/>
    <w:rsid w:val="0008187B"/>
    <w:rsid w:val="000829D5"/>
    <w:rsid w:val="00090071"/>
    <w:rsid w:val="000A6BD7"/>
    <w:rsid w:val="000C17B7"/>
    <w:rsid w:val="000D3757"/>
    <w:rsid w:val="000D6BE2"/>
    <w:rsid w:val="000E51A6"/>
    <w:rsid w:val="00105AB6"/>
    <w:rsid w:val="001133AB"/>
    <w:rsid w:val="001139CA"/>
    <w:rsid w:val="00121827"/>
    <w:rsid w:val="001266E5"/>
    <w:rsid w:val="00146781"/>
    <w:rsid w:val="001564FD"/>
    <w:rsid w:val="00164A43"/>
    <w:rsid w:val="00165F59"/>
    <w:rsid w:val="00175253"/>
    <w:rsid w:val="00184837"/>
    <w:rsid w:val="00184DAC"/>
    <w:rsid w:val="00192107"/>
    <w:rsid w:val="001A32D8"/>
    <w:rsid w:val="001A6856"/>
    <w:rsid w:val="001B05B0"/>
    <w:rsid w:val="001D2704"/>
    <w:rsid w:val="001D2C1D"/>
    <w:rsid w:val="001E0D55"/>
    <w:rsid w:val="001E288D"/>
    <w:rsid w:val="001E2F0E"/>
    <w:rsid w:val="001E418C"/>
    <w:rsid w:val="001F5CD3"/>
    <w:rsid w:val="001F7603"/>
    <w:rsid w:val="00201CE8"/>
    <w:rsid w:val="0021372C"/>
    <w:rsid w:val="00262ACE"/>
    <w:rsid w:val="00277FCA"/>
    <w:rsid w:val="002839C9"/>
    <w:rsid w:val="0029267B"/>
    <w:rsid w:val="002B1C28"/>
    <w:rsid w:val="002C31BA"/>
    <w:rsid w:val="002C4172"/>
    <w:rsid w:val="002E5725"/>
    <w:rsid w:val="002E6074"/>
    <w:rsid w:val="002F0D32"/>
    <w:rsid w:val="002F1BD3"/>
    <w:rsid w:val="003240FD"/>
    <w:rsid w:val="00333159"/>
    <w:rsid w:val="00336BF1"/>
    <w:rsid w:val="00337CA2"/>
    <w:rsid w:val="00372CF0"/>
    <w:rsid w:val="0038363C"/>
    <w:rsid w:val="003920A4"/>
    <w:rsid w:val="00392DD5"/>
    <w:rsid w:val="003A0332"/>
    <w:rsid w:val="003A07AA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126FB"/>
    <w:rsid w:val="00425CF7"/>
    <w:rsid w:val="00433B80"/>
    <w:rsid w:val="00442660"/>
    <w:rsid w:val="00453A8E"/>
    <w:rsid w:val="00470A2D"/>
    <w:rsid w:val="00481A4C"/>
    <w:rsid w:val="00486D1C"/>
    <w:rsid w:val="0049117C"/>
    <w:rsid w:val="004A3121"/>
    <w:rsid w:val="004B116D"/>
    <w:rsid w:val="004B311F"/>
    <w:rsid w:val="004B4F01"/>
    <w:rsid w:val="004C37A2"/>
    <w:rsid w:val="004D2335"/>
    <w:rsid w:val="004D24C1"/>
    <w:rsid w:val="004D4C15"/>
    <w:rsid w:val="004E2AFB"/>
    <w:rsid w:val="004E7825"/>
    <w:rsid w:val="00510CA0"/>
    <w:rsid w:val="00517E3D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1B8E"/>
    <w:rsid w:val="005654AE"/>
    <w:rsid w:val="00567540"/>
    <w:rsid w:val="0058369B"/>
    <w:rsid w:val="005945EF"/>
    <w:rsid w:val="005947DB"/>
    <w:rsid w:val="005967F4"/>
    <w:rsid w:val="005A72E8"/>
    <w:rsid w:val="005C1188"/>
    <w:rsid w:val="005D1699"/>
    <w:rsid w:val="005D311F"/>
    <w:rsid w:val="005D482D"/>
    <w:rsid w:val="005D60D9"/>
    <w:rsid w:val="005E7B53"/>
    <w:rsid w:val="005F2D1A"/>
    <w:rsid w:val="005F7EA0"/>
    <w:rsid w:val="00601B50"/>
    <w:rsid w:val="00605F35"/>
    <w:rsid w:val="00606F6F"/>
    <w:rsid w:val="00616841"/>
    <w:rsid w:val="00616E1D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32A3"/>
    <w:rsid w:val="00704859"/>
    <w:rsid w:val="00714688"/>
    <w:rsid w:val="007149EE"/>
    <w:rsid w:val="00725261"/>
    <w:rsid w:val="007407EE"/>
    <w:rsid w:val="007C09F4"/>
    <w:rsid w:val="007C2DEA"/>
    <w:rsid w:val="007C466D"/>
    <w:rsid w:val="007C73D6"/>
    <w:rsid w:val="007D5EFC"/>
    <w:rsid w:val="007D78CF"/>
    <w:rsid w:val="007E4D8C"/>
    <w:rsid w:val="007F13CA"/>
    <w:rsid w:val="007F7CB5"/>
    <w:rsid w:val="00805605"/>
    <w:rsid w:val="00806D7F"/>
    <w:rsid w:val="008120F8"/>
    <w:rsid w:val="00834123"/>
    <w:rsid w:val="0084469F"/>
    <w:rsid w:val="008613DF"/>
    <w:rsid w:val="008665E2"/>
    <w:rsid w:val="00866E1A"/>
    <w:rsid w:val="00870929"/>
    <w:rsid w:val="008763DC"/>
    <w:rsid w:val="00876A76"/>
    <w:rsid w:val="00877830"/>
    <w:rsid w:val="00877A62"/>
    <w:rsid w:val="00891175"/>
    <w:rsid w:val="00891FB9"/>
    <w:rsid w:val="0089306F"/>
    <w:rsid w:val="008A3D14"/>
    <w:rsid w:val="008B27D5"/>
    <w:rsid w:val="008C0CEF"/>
    <w:rsid w:val="008C6A9B"/>
    <w:rsid w:val="008D443E"/>
    <w:rsid w:val="008F3BFA"/>
    <w:rsid w:val="008F4084"/>
    <w:rsid w:val="008F7D5A"/>
    <w:rsid w:val="00907A21"/>
    <w:rsid w:val="00921C56"/>
    <w:rsid w:val="0093172E"/>
    <w:rsid w:val="0094355F"/>
    <w:rsid w:val="00943F87"/>
    <w:rsid w:val="009508ED"/>
    <w:rsid w:val="009517BC"/>
    <w:rsid w:val="00952892"/>
    <w:rsid w:val="00965A1B"/>
    <w:rsid w:val="00972402"/>
    <w:rsid w:val="00977283"/>
    <w:rsid w:val="00977B86"/>
    <w:rsid w:val="009831FF"/>
    <w:rsid w:val="009926DA"/>
    <w:rsid w:val="00995285"/>
    <w:rsid w:val="009B0F70"/>
    <w:rsid w:val="009C15CE"/>
    <w:rsid w:val="009E2AF7"/>
    <w:rsid w:val="00A126E5"/>
    <w:rsid w:val="00A21623"/>
    <w:rsid w:val="00A33F6C"/>
    <w:rsid w:val="00A369FB"/>
    <w:rsid w:val="00A438EC"/>
    <w:rsid w:val="00A514AC"/>
    <w:rsid w:val="00A53059"/>
    <w:rsid w:val="00A55239"/>
    <w:rsid w:val="00A5703C"/>
    <w:rsid w:val="00A57270"/>
    <w:rsid w:val="00A712F1"/>
    <w:rsid w:val="00A753F2"/>
    <w:rsid w:val="00A82A41"/>
    <w:rsid w:val="00A8305C"/>
    <w:rsid w:val="00AA0648"/>
    <w:rsid w:val="00AA17BE"/>
    <w:rsid w:val="00AA517B"/>
    <w:rsid w:val="00AA7821"/>
    <w:rsid w:val="00AB07C1"/>
    <w:rsid w:val="00AD357B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30A9A"/>
    <w:rsid w:val="00B516E7"/>
    <w:rsid w:val="00B52B94"/>
    <w:rsid w:val="00B5386E"/>
    <w:rsid w:val="00B66C15"/>
    <w:rsid w:val="00B75C1A"/>
    <w:rsid w:val="00B84D30"/>
    <w:rsid w:val="00BB234A"/>
    <w:rsid w:val="00BB3859"/>
    <w:rsid w:val="00BB46B5"/>
    <w:rsid w:val="00BD0237"/>
    <w:rsid w:val="00BD1815"/>
    <w:rsid w:val="00BD5AB2"/>
    <w:rsid w:val="00BE1A12"/>
    <w:rsid w:val="00BE1AA8"/>
    <w:rsid w:val="00BF2E52"/>
    <w:rsid w:val="00BF398F"/>
    <w:rsid w:val="00C153E1"/>
    <w:rsid w:val="00C16D16"/>
    <w:rsid w:val="00C3086E"/>
    <w:rsid w:val="00C35237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D7F22"/>
    <w:rsid w:val="00CE7690"/>
    <w:rsid w:val="00D066BA"/>
    <w:rsid w:val="00D17DAB"/>
    <w:rsid w:val="00D2238F"/>
    <w:rsid w:val="00D37257"/>
    <w:rsid w:val="00D41EB1"/>
    <w:rsid w:val="00D439FA"/>
    <w:rsid w:val="00D44F7D"/>
    <w:rsid w:val="00D52495"/>
    <w:rsid w:val="00D5580A"/>
    <w:rsid w:val="00D706D5"/>
    <w:rsid w:val="00D7520F"/>
    <w:rsid w:val="00D81D4C"/>
    <w:rsid w:val="00D87DA2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2558C"/>
    <w:rsid w:val="00E27EA3"/>
    <w:rsid w:val="00E4588C"/>
    <w:rsid w:val="00E4653F"/>
    <w:rsid w:val="00E5190F"/>
    <w:rsid w:val="00E644DF"/>
    <w:rsid w:val="00E64A04"/>
    <w:rsid w:val="00E67085"/>
    <w:rsid w:val="00E70A09"/>
    <w:rsid w:val="00E72D1C"/>
    <w:rsid w:val="00E73424"/>
    <w:rsid w:val="00E80644"/>
    <w:rsid w:val="00EB166F"/>
    <w:rsid w:val="00EB5C9A"/>
    <w:rsid w:val="00EC5CF7"/>
    <w:rsid w:val="00EC609E"/>
    <w:rsid w:val="00ED29EB"/>
    <w:rsid w:val="00ED7E17"/>
    <w:rsid w:val="00EE6FB3"/>
    <w:rsid w:val="00EF3223"/>
    <w:rsid w:val="00F0643B"/>
    <w:rsid w:val="00F11C6E"/>
    <w:rsid w:val="00F21924"/>
    <w:rsid w:val="00F3005B"/>
    <w:rsid w:val="00F326F3"/>
    <w:rsid w:val="00F60098"/>
    <w:rsid w:val="00F67EE6"/>
    <w:rsid w:val="00F80EA0"/>
    <w:rsid w:val="00F84F37"/>
    <w:rsid w:val="00FB23F8"/>
    <w:rsid w:val="00FB53DB"/>
    <w:rsid w:val="00FC4FFD"/>
    <w:rsid w:val="00FC6E19"/>
    <w:rsid w:val="00FD36AA"/>
    <w:rsid w:val="00FE1AFF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customStyle="1" w:styleId="ezkurwreuab5ozgtqnkl">
    <w:name w:val="ezkurwreuab5ozgtqnkl"/>
    <w:basedOn w:val="DefaultParagraphFont"/>
    <w:rsid w:val="005D6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6A371-C29E-45D9-97BA-C75A5A09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8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https:/mul2-mia.gov.am/tasks/3427423/oneclick?token=22c2d2d54774816659fecf515c3cfa84</cp:keywords>
  <dc:description/>
  <cp:lastModifiedBy>Admin</cp:lastModifiedBy>
  <cp:revision>34</cp:revision>
  <cp:lastPrinted>2024-12-25T12:29:00Z</cp:lastPrinted>
  <dcterms:created xsi:type="dcterms:W3CDTF">2024-11-29T11:13:00Z</dcterms:created>
  <dcterms:modified xsi:type="dcterms:W3CDTF">2025-01-24T06:21:00Z</dcterms:modified>
</cp:coreProperties>
</file>