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lianashelegon19880724@mail.ru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lianashelegon19880724@mail.ru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լիցքավորված փափուկ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Իզոտոնիկ,ստերիլ,ապիրոգեն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լիցքավորված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 12.50 մմ
Ոսպնյակի օպտիկական մասի չափսը՝ 6.0 մմ
Ներակնային ոսպնյակի օպտիկական մասի տեսակը՝ երկուռուցիկ (  (+1.0-ից մինչև +32.0), գոգավոր  (-10.0-ից մինչև 0.0)
Ասֆերիկությունը՝ Ետին ասֆերիկ մակերես չեզոք աբերացիաների տեխնոլոգիայով
Ներակնային ոսպնյակի օպտիկական մասի եզրը՝ 360° ուժեղացված քառակուսի եզր
Հապտիկաների տեսակը՝ անկյունաքարաձև հակազսպանակային տեխնոլոգիայով (Anti-Vaulting Haptic (AVH) technology)
Ներակնային ոսպնյակի հապտիկաների անկյունը՝ 0 աստիճան
Ներակնային ոսպնյակի կառուցվածքը՝ մեկ կտոր
Ներակնային ոսպնյակի օպտիկական նյութը՝ Հիդրոֆոբ ակրիլ
Ուլտրամանուշակագույն ալիքներից (ՈՒԱ) պաշտպանություն՝ Բենզոպենեմ ՈՒԱ կլանիչ
Ռեֆրակտիվ ինդեքս՝ 1.51
Առաջային խցիկի խորությունը՝ 5.32 մմ
Ներակնային ոսպնյակի օպտիկական A-կոնստանտը։ 118.6
Ոսպնյակի դիոպտրների աճման կարգը:
Մեկ ամբողջական դիոպտրիայով՝ -10.0-ից մինչև +7.0 և +31.0-ից մինչև +32.0
Կես դիոպտրիայով՝ +8.0-ից մինչև +30.0
Կտրվածքի չափսը՝ ենթա-2.2 մմ
Ինյեկտորի տեսակը՝ մեկանգամյա օգտագործման, ծայրի տրամագիծը՝ 1.65 մմ, ծայրի թեքությունը՝ 45 աստիճան: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/ներկող լուծույթ/ - Ներկող լուծույթի տեսակը՝ տրիպան կապույտ կապսուլան ներկող լուծույթ: Ներկող լուծույթի բաղադրությունը՝ 0.3 մգ տրիպան կապույտ,  0.95 մգ նատրիումի հիդրոֆոսֆատ ( Na2HPO4 x 2H2O),  0.15 մգ նատրիումի դիհիդրոֆոսֆատ (NaH2PO4 x 2H2O), 4.1մգ նատրիումի քլորիդ (NaCl): Ներկող լուծույթի կոնցենտրացիան` 0.6 գ/լ տրիպան կապույտ: Ներկող լուծույթի խտությունը՝ 1.000 - 1.005 գ/սմ3: Ներկող լուծույթի ծավալը շշիկում՝ 0.5 մլ: Օրիգինալ: Մատակարարելիս որակի սերտիֆիկատի/ների առկայությունը պարտադիր է: Պետք է լինի նոր, չօգտագործված: Հանձնելու պահին պետք է ունենա ամբողջ պիտանելիության ժամկետի առնվազն 1/2-րդը: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Իզոտոնիկ,ստերիլ,ապիրոգեն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Իզոտոնիկ, ստերիլ,ապիրոգեն լ-թ բարձր մոլ զանգվածով 80 000 դալտոն և ավելի, կիրառվում է աչքի առաջնային սեգմենտի վիրահատության ժամանակ 2% 5մլ։ Հանձնելու պահին պետք է ունենա ամբողջ պիտանելիության ժամկետի առնվազն 1/2-րդը: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դանակը պետք է լինի թեք երկսայր, անվտանգ (safety), շեղբը թեք, շեղբի թեքությունը 45 աստիճան: Պետք է լինի նոր, չօգտագործված: Հանձնելու պահին պետք է ունենա ամբողջ պիտանելիության ժամկետի առնվազն 1/2-րդը: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