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4BF8E" w14:textId="77777777" w:rsidR="00653204" w:rsidRPr="00D072A7" w:rsidRDefault="00653204" w:rsidP="00653204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szCs w:val="20"/>
          <w:lang w:val="hy-AM"/>
        </w:rPr>
        <w:t>ՏԵԽՆԻԿԱԿԱՆ ԲՆՈՒԹԱԳԻՐ - ԳՆՄԱՆ ԺԱՄԱՆԱԿԱՑՈՒՅՑ*</w:t>
      </w:r>
    </w:p>
    <w:p w14:paraId="27C565C8" w14:textId="77777777" w:rsidR="00653204" w:rsidRPr="00D072A7" w:rsidRDefault="00653204" w:rsidP="00653204">
      <w:pPr>
        <w:ind w:left="7200"/>
        <w:jc w:val="center"/>
        <w:rPr>
          <w:rFonts w:ascii="GHEA Grapalat" w:hAnsi="GHEA Grapalat"/>
          <w:color w:val="000000" w:themeColor="text1"/>
          <w:sz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  <w:t xml:space="preserve">                                                                </w:t>
      </w:r>
    </w:p>
    <w:p w14:paraId="5ADE702A" w14:textId="6C9694FA" w:rsidR="00A115AB" w:rsidRPr="00D072A7" w:rsidRDefault="00A115AB" w:rsidP="00A115AB">
      <w:pPr>
        <w:jc w:val="center"/>
        <w:rPr>
          <w:rFonts w:ascii="GHEA Grapalat" w:hAnsi="GHEA Grapalat"/>
          <w:color w:val="000000" w:themeColor="text1"/>
          <w:sz w:val="20"/>
          <w:lang w:val="hy-AM"/>
        </w:rPr>
      </w:pP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D072A7">
        <w:rPr>
          <w:rFonts w:ascii="GHEA Grapalat" w:hAnsi="GHEA Grapalat"/>
          <w:color w:val="000000" w:themeColor="text1"/>
          <w:sz w:val="20"/>
          <w:lang w:val="hy-AM"/>
        </w:rPr>
        <w:tab/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249"/>
        <w:gridCol w:w="6946"/>
        <w:gridCol w:w="850"/>
        <w:gridCol w:w="1134"/>
        <w:gridCol w:w="567"/>
        <w:gridCol w:w="1730"/>
      </w:tblGrid>
      <w:tr w:rsidR="002F1BB7" w:rsidRPr="00D072A7" w14:paraId="760530C4" w14:textId="77777777" w:rsidTr="007F06F6">
        <w:trPr>
          <w:trHeight w:val="219"/>
        </w:trPr>
        <w:tc>
          <w:tcPr>
            <w:tcW w:w="2140" w:type="dxa"/>
            <w:gridSpan w:val="2"/>
            <w:vAlign w:val="center"/>
          </w:tcPr>
          <w:p w14:paraId="2281D22D" w14:textId="77777777" w:rsidR="002F1BB7" w:rsidRPr="00D072A7" w:rsidRDefault="002F1BB7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227" w:type="dxa"/>
            <w:gridSpan w:val="5"/>
            <w:vAlign w:val="center"/>
          </w:tcPr>
          <w:p w14:paraId="6968D6CC" w14:textId="77777777" w:rsidR="002F1BB7" w:rsidRPr="002F1BB7" w:rsidRDefault="002F1BB7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Ծառայություն</w:t>
            </w:r>
          </w:p>
        </w:tc>
      </w:tr>
      <w:tr w:rsidR="007F06F6" w:rsidRPr="00D072A7" w14:paraId="29449E02" w14:textId="77777777" w:rsidTr="00306075">
        <w:trPr>
          <w:trHeight w:val="219"/>
        </w:trPr>
        <w:tc>
          <w:tcPr>
            <w:tcW w:w="891" w:type="dxa"/>
            <w:vMerge w:val="restart"/>
            <w:vAlign w:val="center"/>
          </w:tcPr>
          <w:p w14:paraId="402CB52E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հրավե-րով նախա-տեսված չափա-բաժնի համարը</w:t>
            </w:r>
          </w:p>
        </w:tc>
        <w:tc>
          <w:tcPr>
            <w:tcW w:w="1249" w:type="dxa"/>
            <w:vMerge w:val="restart"/>
            <w:vAlign w:val="center"/>
          </w:tcPr>
          <w:p w14:paraId="0E2F87CC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գնումների պլանով նախատեսված միջանցիկ ծածկա-գիրը` ըստ ԳՄԱ դասակարգման (CPV)</w:t>
            </w:r>
          </w:p>
        </w:tc>
        <w:tc>
          <w:tcPr>
            <w:tcW w:w="6946" w:type="dxa"/>
            <w:vMerge w:val="restart"/>
            <w:vAlign w:val="center"/>
          </w:tcPr>
          <w:p w14:paraId="507947AB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57BF4B8D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միա-վորը</w:t>
            </w:r>
            <w:proofErr w:type="spellEnd"/>
          </w:p>
        </w:tc>
        <w:tc>
          <w:tcPr>
            <w:tcW w:w="3431" w:type="dxa"/>
            <w:gridSpan w:val="3"/>
            <w:vAlign w:val="center"/>
          </w:tcPr>
          <w:p w14:paraId="7BC7563F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7F06F6" w:rsidRPr="00D072A7" w14:paraId="219DA38C" w14:textId="77777777" w:rsidTr="00306075">
        <w:trPr>
          <w:trHeight w:val="445"/>
        </w:trPr>
        <w:tc>
          <w:tcPr>
            <w:tcW w:w="891" w:type="dxa"/>
            <w:vMerge/>
            <w:vAlign w:val="center"/>
          </w:tcPr>
          <w:p w14:paraId="486E7497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49" w:type="dxa"/>
            <w:vMerge/>
            <w:vAlign w:val="center"/>
          </w:tcPr>
          <w:p w14:paraId="507B91BB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946" w:type="dxa"/>
            <w:vMerge/>
            <w:vAlign w:val="center"/>
          </w:tcPr>
          <w:p w14:paraId="2F929AB6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2646018C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3960FB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vAlign w:val="center"/>
          </w:tcPr>
          <w:p w14:paraId="164A4CFC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730" w:type="dxa"/>
            <w:vAlign w:val="center"/>
          </w:tcPr>
          <w:p w14:paraId="3B78242F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  <w:r w:rsidRPr="00D072A7">
              <w:rPr>
                <w:rFonts w:ascii="GHEA Grapalat" w:hAnsi="GHEA Grapalat"/>
                <w:color w:val="000000" w:themeColor="text1"/>
                <w:sz w:val="16"/>
                <w:szCs w:val="16"/>
              </w:rPr>
              <w:t>**</w:t>
            </w:r>
          </w:p>
          <w:p w14:paraId="0B10E13D" w14:textId="77777777" w:rsidR="007F06F6" w:rsidRPr="00D072A7" w:rsidRDefault="007F06F6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</w:tr>
      <w:tr w:rsidR="007F06F6" w:rsidRPr="00D072A7" w14:paraId="75C6B0CC" w14:textId="77777777" w:rsidTr="00FC5C2C">
        <w:trPr>
          <w:trHeight w:val="445"/>
        </w:trPr>
        <w:tc>
          <w:tcPr>
            <w:tcW w:w="891" w:type="dxa"/>
            <w:vAlign w:val="center"/>
          </w:tcPr>
          <w:p w14:paraId="37980927" w14:textId="77777777" w:rsidR="007F06F6" w:rsidRPr="00E42FBD" w:rsidRDefault="007F06F6" w:rsidP="00EA513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49" w:type="dxa"/>
            <w:vAlign w:val="center"/>
          </w:tcPr>
          <w:p w14:paraId="5EA3E818" w14:textId="77777777" w:rsidR="007F06F6" w:rsidRPr="00E42FBD" w:rsidRDefault="007F06F6" w:rsidP="00BE3DE5">
            <w:pPr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</w:pPr>
          </w:p>
          <w:p w14:paraId="510BD322" w14:textId="77777777" w:rsidR="007F06F6" w:rsidRPr="00E42FBD" w:rsidRDefault="007F06F6" w:rsidP="00986B41">
            <w:pPr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64211340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946" w:type="dxa"/>
          </w:tcPr>
          <w:p w14:paraId="4DAFA734" w14:textId="77777777" w:rsidR="007F06F6" w:rsidRPr="00E42FBD" w:rsidRDefault="007F06F6" w:rsidP="00986B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Համացանցային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պաշտոնական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կայքի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վեբ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>/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էլ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.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փոստի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երթուղիչ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ներքին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փաստաթղթաշրջանառության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համակարգի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տվյալների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շտեմարանի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սերվերների և վիրտուալ սերվերների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սպասարկման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ծառայություններ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>`</w:t>
            </w:r>
          </w:p>
          <w:p w14:paraId="66AE4649" w14:textId="77777777" w:rsidR="007F06F6" w:rsidRPr="00E42FBD" w:rsidRDefault="007F06F6" w:rsidP="00986B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1)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Ապահովել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պատվիրատուի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համացանցային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պաշտոնական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կայքի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էլեկտրոնային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փոստի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սերվերի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օպերացիոն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համակարգի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ծրագրային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ապահովման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արդիականությունը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անխափան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աշխատանքը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ապահովել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ողջ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համակարգի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տվյալների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անվտանգությունը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ապահովել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արտաքին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չարանենգ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գործողությունների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բացառումը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  <w:lang w:val="hy-AM"/>
              </w:rPr>
              <w:t>:</w:t>
            </w:r>
          </w:p>
          <w:p w14:paraId="46CB5AE7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CentOS</w:t>
            </w:r>
          </w:p>
          <w:p w14:paraId="026B177B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Վեբ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Apache</w:t>
            </w:r>
          </w:p>
          <w:p w14:paraId="617068B4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հիմնապաշարի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MySQL</w:t>
            </w:r>
          </w:p>
          <w:p w14:paraId="306DA2E0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էլ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փոստային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Postfix</w:t>
            </w:r>
          </w:p>
          <w:p w14:paraId="790E41EA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էլ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փոստի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գրառումները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կառավարման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Postfixadmin</w:t>
            </w:r>
            <w:proofErr w:type="spellEnd"/>
          </w:p>
          <w:p w14:paraId="3303A658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Webmail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RoundCube</w:t>
            </w:r>
            <w:proofErr w:type="spellEnd"/>
          </w:p>
          <w:p w14:paraId="2E114D05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Հակավիրուսային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ClamAV</w:t>
            </w:r>
            <w:proofErr w:type="spellEnd"/>
          </w:p>
          <w:p w14:paraId="68C4847E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ՀակաSPAMային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ֆիլտրի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spamAssasin</w:t>
            </w:r>
            <w:proofErr w:type="spellEnd"/>
          </w:p>
          <w:p w14:paraId="561BC125" w14:textId="77777777" w:rsidR="007F06F6" w:rsidRPr="00E42FBD" w:rsidRDefault="007F06F6" w:rsidP="00986B41">
            <w:pPr>
              <w:widowControl w:val="0"/>
              <w:tabs>
                <w:tab w:val="left" w:pos="709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2)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պատվիրատուի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ներքին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փաստաթղթաշրջանառության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ապահովման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արդիականությունը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անխափան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աշխատանքը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ողջ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անվտանգությունը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արտաքին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չարանենգ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գործողությունների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բացառումը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։</w:t>
            </w:r>
          </w:p>
          <w:p w14:paraId="01CD8D73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Հայփերվայզոր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VMWare vSphere</w:t>
            </w:r>
          </w:p>
          <w:p w14:paraId="45B8228F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CentOS</w:t>
            </w:r>
          </w:p>
          <w:p w14:paraId="4412A11E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Վեբ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Nginx 1.6 / PHP-FPM</w:t>
            </w:r>
          </w:p>
          <w:p w14:paraId="19BBCC39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էլ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.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փոստային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Postfix</w:t>
            </w:r>
          </w:p>
          <w:p w14:paraId="549675C1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հիմնապաշարի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սերվեր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MySQL</w:t>
            </w:r>
          </w:p>
          <w:p w14:paraId="2B305F28" w14:textId="77777777" w:rsidR="007F06F6" w:rsidRPr="00E42FBD" w:rsidRDefault="007F06F6" w:rsidP="00986B4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3)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պատվիրատուի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շտեմարանի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>սերվերի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ծրագրային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ապահովման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արդիականությունը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անխափան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աշխատանքը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ողջ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անվտանգությունը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ապահովել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արտաքին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չարանենգ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գործողությունների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բացառումը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։</w:t>
            </w:r>
          </w:p>
          <w:p w14:paraId="79BF4689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Հայփերվայզոր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VMWare vSphere</w:t>
            </w:r>
          </w:p>
          <w:p w14:paraId="3A020123" w14:textId="77777777" w:rsidR="007F06F6" w:rsidRPr="00E42FBD" w:rsidRDefault="007F06F6" w:rsidP="00986B41">
            <w:pPr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74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firstLine="0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Օպերացիոն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համակարգ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CentOS</w:t>
            </w:r>
          </w:p>
          <w:p w14:paraId="79F26FDB" w14:textId="77777777" w:rsidR="007F06F6" w:rsidRPr="00E42FBD" w:rsidRDefault="007F06F6" w:rsidP="00986B41">
            <w:pPr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Տվյալների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շտեմարանի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հասանելիությունը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` NFS, Samba, Active Directory</w:t>
            </w:r>
          </w:p>
          <w:p w14:paraId="64BA2416" w14:textId="77777777" w:rsidR="007F06F6" w:rsidRPr="00E42FBD" w:rsidRDefault="007F06F6" w:rsidP="00986B41">
            <w:pPr>
              <w:spacing w:after="160" w:line="259" w:lineRule="auto"/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lastRenderedPageBreak/>
              <w:t>4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)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Ապահովել վիրտուալ սերվերների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vmware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)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 xml:space="preserve"> օպերացիոն համակարգի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արդիականությունը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և</w:t>
            </w:r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անխափան</w:t>
            </w:r>
            <w:proofErr w:type="spellEnd"/>
            <w:r w:rsidRPr="00E42FBD">
              <w:rPr>
                <w:rFonts w:ascii="GHEA Grapalat" w:hAnsi="GHEA Grapalat" w:cs="Courier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աշխատանքը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–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թվով 10 վիրտուալ սերվերներ և 1 կենտրոնացված վիրտուալ սերվեր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vcenter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)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br w:type="page"/>
            </w:r>
          </w:p>
          <w:p w14:paraId="54073FD3" w14:textId="77777777" w:rsidR="007F06F6" w:rsidRPr="00E42FBD" w:rsidRDefault="007F06F6" w:rsidP="00986B41">
            <w:pPr>
              <w:spacing w:after="160" w:line="259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 xml:space="preserve">5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) MySQL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հիմնապաշարների տ</w:t>
            </w:r>
            <w:proofErr w:type="spellStart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>վյալներ</w:t>
            </w:r>
            <w:proofErr w:type="spellEnd"/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ը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</w:rPr>
              <w:t xml:space="preserve"> </w:t>
            </w:r>
            <w:r w:rsidRPr="00E42FBD">
              <w:rPr>
                <w:rFonts w:ascii="GHEA Grapalat" w:hAnsi="GHEA Grapalat" w:cs="Arian AMU"/>
                <w:color w:val="000000" w:themeColor="text1"/>
                <w:sz w:val="18"/>
                <w:szCs w:val="18"/>
                <w:lang w:val="hy-AM"/>
              </w:rPr>
              <w:t>արխիվացնել Storage 1 սերվերի վրա և դարձնել հասանելի ադմինիստրատորի համար:</w:t>
            </w:r>
          </w:p>
        </w:tc>
        <w:tc>
          <w:tcPr>
            <w:tcW w:w="850" w:type="dxa"/>
            <w:vAlign w:val="center"/>
          </w:tcPr>
          <w:p w14:paraId="352867B5" w14:textId="77777777" w:rsidR="007F06F6" w:rsidRPr="00E42FBD" w:rsidRDefault="007F06F6" w:rsidP="00821E48">
            <w:pPr>
              <w:ind w:left="-91" w:right="-136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lastRenderedPageBreak/>
              <w:t>դրամ</w:t>
            </w:r>
          </w:p>
        </w:tc>
        <w:tc>
          <w:tcPr>
            <w:tcW w:w="1134" w:type="dxa"/>
            <w:vAlign w:val="center"/>
          </w:tcPr>
          <w:p w14:paraId="51E2861C" w14:textId="77777777" w:rsidR="007F06F6" w:rsidRPr="00E42FBD" w:rsidRDefault="007F06F6" w:rsidP="00E460A4">
            <w:pPr>
              <w:ind w:left="-125" w:right="-96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E42FB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Մ. Մկրտչյան 5/1</w:t>
            </w:r>
          </w:p>
        </w:tc>
        <w:tc>
          <w:tcPr>
            <w:tcW w:w="567" w:type="dxa"/>
            <w:vAlign w:val="center"/>
          </w:tcPr>
          <w:p w14:paraId="7A3FD3B5" w14:textId="77777777" w:rsidR="007F06F6" w:rsidRPr="00E42FBD" w:rsidRDefault="007F06F6" w:rsidP="00E460A4">
            <w:pPr>
              <w:ind w:left="-90" w:right="-110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E42FBD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30" w:type="dxa"/>
            <w:vAlign w:val="center"/>
          </w:tcPr>
          <w:p w14:paraId="7DA9CA66" w14:textId="77777777" w:rsidR="007F06F6" w:rsidRPr="00E42FBD" w:rsidRDefault="007F06F6" w:rsidP="00FC5C2C">
            <w:pPr>
              <w:ind w:left="-125" w:right="-96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 xml:space="preserve">Ծառայության մատուցման ժամկետը սահմանվում է կողմերի միջև կնքված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պայմանագիրը</w:t>
            </w: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ուժի մեջ մտնելու օրվանից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 xml:space="preserve">  մինչև 31.12.202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B84582">
              <w:rPr>
                <w:rFonts w:ascii="GHEA Grapalat" w:hAnsi="GHEA Grapalat"/>
                <w:sz w:val="16"/>
                <w:szCs w:val="16"/>
                <w:lang w:val="hy-AM"/>
              </w:rPr>
              <w:t>թ.</w:t>
            </w:r>
          </w:p>
        </w:tc>
      </w:tr>
    </w:tbl>
    <w:p w14:paraId="00363958" w14:textId="77777777" w:rsidR="006D7463" w:rsidRDefault="006D7463">
      <w:pPr>
        <w:rPr>
          <w:rFonts w:ascii="GHEA Grapalat" w:hAnsi="GHEA Grapalat"/>
          <w:color w:val="000000" w:themeColor="text1"/>
          <w:sz w:val="16"/>
          <w:szCs w:val="16"/>
          <w:lang w:val="hy-AM"/>
        </w:rPr>
      </w:pPr>
    </w:p>
    <w:tbl>
      <w:tblPr>
        <w:tblW w:w="13320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1"/>
        <w:gridCol w:w="1005"/>
        <w:gridCol w:w="841"/>
        <w:gridCol w:w="3881"/>
        <w:gridCol w:w="1341"/>
        <w:gridCol w:w="1652"/>
        <w:gridCol w:w="2479"/>
      </w:tblGrid>
      <w:tr w:rsidR="007F06F6" w:rsidRPr="00D97204" w14:paraId="0EB37BE3" w14:textId="77777777" w:rsidTr="007F06F6">
        <w:trPr>
          <w:trHeight w:val="219"/>
        </w:trPr>
        <w:tc>
          <w:tcPr>
            <w:tcW w:w="3126" w:type="dxa"/>
            <w:gridSpan w:val="2"/>
          </w:tcPr>
          <w:p w14:paraId="532162E7" w14:textId="77777777" w:rsidR="007F06F6" w:rsidRPr="008950A8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0194" w:type="dxa"/>
            <w:gridSpan w:val="5"/>
          </w:tcPr>
          <w:p w14:paraId="42DC0B8A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Услуга</w:t>
            </w:r>
            <w:proofErr w:type="spellEnd"/>
          </w:p>
        </w:tc>
      </w:tr>
      <w:tr w:rsidR="007F06F6" w:rsidRPr="00D97204" w14:paraId="5C636FB3" w14:textId="77777777" w:rsidTr="007F06F6">
        <w:trPr>
          <w:trHeight w:val="219"/>
        </w:trPr>
        <w:tc>
          <w:tcPr>
            <w:tcW w:w="2121" w:type="dxa"/>
            <w:vMerge w:val="restart"/>
            <w:vAlign w:val="center"/>
          </w:tcPr>
          <w:p w14:paraId="16A46346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номер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предусмотренного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приглашением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1846" w:type="dxa"/>
            <w:gridSpan w:val="2"/>
            <w:vMerge w:val="restart"/>
            <w:vAlign w:val="center"/>
          </w:tcPr>
          <w:p w14:paraId="3B81238F" w14:textId="77777777" w:rsidR="007F06F6" w:rsidRPr="00D97204" w:rsidRDefault="007F06F6" w:rsidP="00192FD0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D97204">
              <w:rPr>
                <w:rFonts w:ascii="GHEA Grapalat" w:hAnsi="GHEA Grapalat"/>
                <w:sz w:val="20"/>
                <w:szCs w:val="20"/>
              </w:rPr>
              <w:t>CPV</w:t>
            </w: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3881" w:type="dxa"/>
            <w:vMerge w:val="restart"/>
            <w:vAlign w:val="center"/>
          </w:tcPr>
          <w:p w14:paraId="643E0874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техническая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41" w:type="dxa"/>
            <w:vMerge w:val="restart"/>
            <w:vAlign w:val="center"/>
          </w:tcPr>
          <w:p w14:paraId="3AD72C5F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D9720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4131" w:type="dxa"/>
            <w:gridSpan w:val="2"/>
            <w:vAlign w:val="center"/>
          </w:tcPr>
          <w:p w14:paraId="6BCE175E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предоставление</w:t>
            </w:r>
            <w:proofErr w:type="spellEnd"/>
          </w:p>
        </w:tc>
      </w:tr>
      <w:tr w:rsidR="007F06F6" w:rsidRPr="00D97204" w14:paraId="3CCF23A3" w14:textId="77777777" w:rsidTr="007F06F6">
        <w:trPr>
          <w:trHeight w:val="1313"/>
        </w:trPr>
        <w:tc>
          <w:tcPr>
            <w:tcW w:w="2121" w:type="dxa"/>
            <w:vMerge/>
            <w:vAlign w:val="center"/>
          </w:tcPr>
          <w:p w14:paraId="6DC11E49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46" w:type="dxa"/>
            <w:gridSpan w:val="2"/>
            <w:vMerge/>
            <w:vAlign w:val="center"/>
          </w:tcPr>
          <w:p w14:paraId="24B3C4D1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881" w:type="dxa"/>
            <w:vMerge/>
            <w:vAlign w:val="center"/>
          </w:tcPr>
          <w:p w14:paraId="1F9247CA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41" w:type="dxa"/>
            <w:vMerge/>
            <w:vAlign w:val="center"/>
          </w:tcPr>
          <w:p w14:paraId="49D8DD42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52" w:type="dxa"/>
            <w:vAlign w:val="center"/>
          </w:tcPr>
          <w:p w14:paraId="1FAD14C1" w14:textId="77777777" w:rsidR="007F06F6" w:rsidRPr="00D97204" w:rsidRDefault="007F06F6" w:rsidP="00192FD0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2479" w:type="dxa"/>
            <w:vAlign w:val="center"/>
          </w:tcPr>
          <w:p w14:paraId="4E01F98B" w14:textId="77777777" w:rsidR="007F06F6" w:rsidRPr="00D97204" w:rsidRDefault="007F06F6" w:rsidP="00192FD0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97204">
              <w:rPr>
                <w:rFonts w:ascii="GHEA Grapalat" w:hAnsi="GHEA Grapalat"/>
                <w:sz w:val="20"/>
                <w:szCs w:val="20"/>
              </w:rPr>
              <w:t>Срок</w:t>
            </w:r>
            <w:proofErr w:type="spellEnd"/>
          </w:p>
        </w:tc>
      </w:tr>
      <w:tr w:rsidR="007F06F6" w:rsidRPr="00DD14C4" w14:paraId="0FD27228" w14:textId="77777777" w:rsidTr="007F06F6">
        <w:trPr>
          <w:trHeight w:val="246"/>
        </w:trPr>
        <w:tc>
          <w:tcPr>
            <w:tcW w:w="2121" w:type="dxa"/>
            <w:vAlign w:val="center"/>
          </w:tcPr>
          <w:p w14:paraId="7196EB65" w14:textId="77777777" w:rsidR="007F06F6" w:rsidRPr="00D97204" w:rsidRDefault="007F06F6" w:rsidP="00192FD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846" w:type="dxa"/>
            <w:gridSpan w:val="2"/>
            <w:vAlign w:val="center"/>
          </w:tcPr>
          <w:p w14:paraId="45D170F6" w14:textId="77777777" w:rsidR="007F06F6" w:rsidRPr="006945C6" w:rsidRDefault="007F06F6" w:rsidP="00192FD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64211340-4</w:t>
            </w:r>
          </w:p>
        </w:tc>
        <w:tc>
          <w:tcPr>
            <w:tcW w:w="3881" w:type="dxa"/>
          </w:tcPr>
          <w:p w14:paraId="0EE75D2B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Официальный сайт, Интернет / электронная почта почта, роутер, система внутреннего документооборота, серверы баз данных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услуги по обслуживанию виртуальных серверов:</w:t>
            </w:r>
          </w:p>
          <w:p w14:paraId="5CEDFF41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1) Обеспечить актуальность официального сайта клиента, операционн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ой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систем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ы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почтового сервера, программно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го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обеспечени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я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, бесперебойную работу, обеспечить безопасность данных всей системы, исключить внешние вредоносные действия.- Операционная система: CentOS</w:t>
            </w:r>
          </w:p>
          <w:p w14:paraId="31664924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Веб-сервер: Apache</w:t>
            </w:r>
          </w:p>
          <w:p w14:paraId="3C10AC77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Сервер базы данных: MySQL</w:t>
            </w:r>
          </w:p>
          <w:p w14:paraId="66B52885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-электронная почта. Почтовый сервер: Postfix</w:t>
            </w:r>
          </w:p>
          <w:p w14:paraId="4EE0679B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электронная почта. Система управления записями электронной почты: Postfixadmin</w:t>
            </w:r>
          </w:p>
          <w:p w14:paraId="11F397BA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Система веб-почты: RoundCube</w:t>
            </w:r>
          </w:p>
          <w:p w14:paraId="49107C0F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Антивирусная система: ClamAV</w:t>
            </w:r>
          </w:p>
          <w:p w14:paraId="18741BDA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- Система антиспамовой фильтрации: 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spamAssasin</w:t>
            </w:r>
          </w:p>
          <w:p w14:paraId="395D29DA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- 2)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Обеспечить своевременную и бесперебойную работу серверной операционной системы</w:t>
            </w:r>
            <w:r w:rsidRPr="009A14F9">
              <w:rPr>
                <w:rFonts w:ascii="GHEA Grapalat" w:hAnsi="GHEA Grapalat"/>
                <w:sz w:val="20"/>
                <w:szCs w:val="20"/>
                <w:lang w:val="ru-RU"/>
              </w:rPr>
              <w:t>,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внутренней системы документооборота клиента, обеспечить безопасность всей информации системы и предотвратить внешнюю злонамеренную деятельность.</w:t>
            </w:r>
          </w:p>
          <w:p w14:paraId="461B57C0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HayPower: VMWare vSphere</w:t>
            </w:r>
          </w:p>
          <w:p w14:paraId="22024C80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Операционная система: CentOS</w:t>
            </w:r>
          </w:p>
          <w:p w14:paraId="4D3D859E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Веб-сервер: Nginx 1.6 / PHP-FPM</w:t>
            </w:r>
          </w:p>
          <w:p w14:paraId="4C3BE44D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электронная почта. Почтовый сервер: Postfix</w:t>
            </w:r>
          </w:p>
          <w:p w14:paraId="30B23903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Сервер базы данных: MySQL</w:t>
            </w:r>
          </w:p>
          <w:p w14:paraId="4041F62A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3) Обеспечить своевременную и бесперебойную работу клиентской операционной системы и программного обеспечения сервера базы данных, обеспечить общесистемную безопасность данных и предотвратить внешнюю злонамеренную деятельность.</w:t>
            </w:r>
          </w:p>
          <w:p w14:paraId="3D8D8D70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HayPower: VMWare vSphere</w:t>
            </w:r>
          </w:p>
          <w:p w14:paraId="7A77D5E7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- Операционная система: CentOS</w:t>
            </w:r>
          </w:p>
          <w:p w14:paraId="6256056A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>Доступ к базе данных: NFS, Samba, Active Directory</w:t>
            </w:r>
          </w:p>
          <w:p w14:paraId="191A8F26" w14:textId="77777777" w:rsidR="007F06F6" w:rsidRPr="003E7308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4) Обеспечение актуальности операционной системы виртуального сервера (vmware) և бесперебойная работа - 10 виртуальных серверов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и</w:t>
            </w:r>
            <w:r w:rsidRPr="003E7308">
              <w:rPr>
                <w:rFonts w:ascii="GHEA Grapalat" w:hAnsi="GHEA Grapalat"/>
                <w:sz w:val="20"/>
                <w:szCs w:val="20"/>
                <w:lang w:val="ru-RU"/>
              </w:rPr>
              <w:t xml:space="preserve"> 1 централизованный виртуальный сервер (vcenter)</w:t>
            </w:r>
          </w:p>
          <w:p w14:paraId="2AF25DE7" w14:textId="77777777" w:rsidR="007F06F6" w:rsidRPr="00D97204" w:rsidRDefault="007F06F6" w:rsidP="00192FD0">
            <w:pPr>
              <w:widowControl w:val="0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13614">
              <w:rPr>
                <w:rFonts w:ascii="GHEA Grapalat" w:hAnsi="GHEA Grapalat"/>
                <w:sz w:val="20"/>
                <w:szCs w:val="20"/>
                <w:lang w:val="ru-RU"/>
              </w:rPr>
              <w:t>5) Архивирование MySQL базы данных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в </w:t>
            </w:r>
            <w:r w:rsidRPr="008D38AF">
              <w:rPr>
                <w:rFonts w:ascii="GHEA Grapalat" w:hAnsi="GHEA Grapalat" w:cs="Arian AMU"/>
                <w:color w:val="000000" w:themeColor="text1"/>
                <w:sz w:val="20"/>
                <w:szCs w:val="20"/>
                <w:lang w:val="hy-AM"/>
              </w:rPr>
              <w:t>Storage</w:t>
            </w:r>
            <w:r>
              <w:rPr>
                <w:rFonts w:ascii="GHEA Grapalat" w:hAnsi="GHEA Grapalat" w:cs="Arian AMU"/>
                <w:color w:val="000000" w:themeColor="text1"/>
                <w:sz w:val="20"/>
                <w:szCs w:val="20"/>
                <w:lang w:val="hy-AM"/>
              </w:rPr>
              <w:t xml:space="preserve"> 1 </w:t>
            </w:r>
            <w:r w:rsidRPr="00C13614">
              <w:rPr>
                <w:rFonts w:ascii="GHEA Grapalat" w:hAnsi="GHEA Grapalat"/>
                <w:sz w:val="20"/>
                <w:szCs w:val="20"/>
                <w:lang w:val="ru-RU"/>
              </w:rPr>
              <w:t xml:space="preserve"> сервере и  его с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делать</w:t>
            </w:r>
            <w:r w:rsidRPr="00C13614">
              <w:rPr>
                <w:rFonts w:ascii="GHEA Grapalat" w:hAnsi="GHEA Grapalat"/>
                <w:sz w:val="20"/>
                <w:szCs w:val="20"/>
                <w:lang w:val="ru-RU"/>
              </w:rPr>
              <w:t xml:space="preserve"> доступным для администратора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341" w:type="dxa"/>
            <w:vAlign w:val="center"/>
          </w:tcPr>
          <w:p w14:paraId="2F092A21" w14:textId="77777777" w:rsidR="007F06F6" w:rsidRPr="00D97204" w:rsidRDefault="007F06F6" w:rsidP="00192FD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97204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драм</w:t>
            </w:r>
          </w:p>
        </w:tc>
        <w:tc>
          <w:tcPr>
            <w:tcW w:w="1652" w:type="dxa"/>
            <w:vAlign w:val="center"/>
          </w:tcPr>
          <w:p w14:paraId="0DA20B35" w14:textId="77777777" w:rsidR="007F06F6" w:rsidRPr="00D97204" w:rsidRDefault="007F06F6" w:rsidP="00192FD0">
            <w:pPr>
              <w:widowControl w:val="0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г. 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t>Ереван, ул. М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1718A0">
              <w:rPr>
                <w:rFonts w:ascii="GHEA Grapalat" w:hAnsi="GHEA Grapalat"/>
                <w:sz w:val="20"/>
                <w:szCs w:val="20"/>
                <w:lang w:val="ru-RU"/>
              </w:rPr>
              <w:t xml:space="preserve"> Мкртчяна 5/1</w:t>
            </w:r>
          </w:p>
        </w:tc>
        <w:tc>
          <w:tcPr>
            <w:tcW w:w="2479" w:type="dxa"/>
            <w:vAlign w:val="center"/>
          </w:tcPr>
          <w:p w14:paraId="1C94B437" w14:textId="77777777" w:rsidR="007F06F6" w:rsidRPr="00D97204" w:rsidRDefault="007F06F6" w:rsidP="00192FD0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1526F9">
              <w:rPr>
                <w:rFonts w:ascii="GHEA Grapalat" w:hAnsi="GHEA Grapalat"/>
                <w:sz w:val="20"/>
                <w:szCs w:val="20"/>
                <w:lang w:val="ru-RU"/>
              </w:rPr>
              <w:t>Срок оказания услуги определяется с даты вступления в силу договора, заключенного между сторонами до 31.12.202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  <w:r w:rsidRPr="001526F9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</w:tc>
      </w:tr>
    </w:tbl>
    <w:p w14:paraId="177229A6" w14:textId="77777777" w:rsidR="007F06F6" w:rsidRPr="007F06F6" w:rsidRDefault="007F06F6" w:rsidP="007F06F6">
      <w:pPr>
        <w:rPr>
          <w:lang w:val="ru-RU"/>
        </w:rPr>
      </w:pPr>
    </w:p>
    <w:p w14:paraId="1F4C7496" w14:textId="77777777" w:rsidR="007F06F6" w:rsidRPr="007F06F6" w:rsidRDefault="007F06F6">
      <w:pPr>
        <w:rPr>
          <w:rFonts w:ascii="GHEA Grapalat" w:hAnsi="GHEA Grapalat"/>
          <w:color w:val="000000" w:themeColor="text1"/>
          <w:sz w:val="16"/>
          <w:szCs w:val="16"/>
          <w:lang w:val="ru-RU"/>
        </w:rPr>
      </w:pPr>
    </w:p>
    <w:sectPr w:rsidR="007F06F6" w:rsidRPr="007F06F6" w:rsidSect="00E619CA">
      <w:pgSz w:w="16838" w:h="11906" w:orient="landscape" w:code="9"/>
      <w:pgMar w:top="426" w:right="395" w:bottom="663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n AMU">
    <w:charset w:val="00"/>
    <w:family w:val="auto"/>
    <w:pitch w:val="variable"/>
    <w:sig w:usb0="A5002EEF" w:usb1="5000000B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485C2C"/>
    <w:multiLevelType w:val="hybridMultilevel"/>
    <w:tmpl w:val="EE00F378"/>
    <w:lvl w:ilvl="0" w:tplc="BE649EE2">
      <w:numFmt w:val="bullet"/>
      <w:lvlText w:val="-"/>
      <w:lvlJc w:val="left"/>
      <w:pPr>
        <w:ind w:left="560" w:hanging="360"/>
      </w:pPr>
      <w:rPr>
        <w:rFonts w:ascii="GHEA Grapalat" w:eastAsia="Calibri" w:hAnsi="GHEA Grapalat" w:cs="Courier" w:hint="default"/>
      </w:rPr>
    </w:lvl>
    <w:lvl w:ilvl="1" w:tplc="04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3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E1F71C0"/>
    <w:multiLevelType w:val="hybridMultilevel"/>
    <w:tmpl w:val="5052D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7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00155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77998">
    <w:abstractNumId w:val="1"/>
  </w:num>
  <w:num w:numId="3" w16cid:durableId="498543368">
    <w:abstractNumId w:val="7"/>
  </w:num>
  <w:num w:numId="4" w16cid:durableId="1543245117">
    <w:abstractNumId w:val="3"/>
  </w:num>
  <w:num w:numId="5" w16cid:durableId="845676568">
    <w:abstractNumId w:val="0"/>
  </w:num>
  <w:num w:numId="6" w16cid:durableId="215705608">
    <w:abstractNumId w:val="6"/>
  </w:num>
  <w:num w:numId="7" w16cid:durableId="1295991206">
    <w:abstractNumId w:val="5"/>
  </w:num>
  <w:num w:numId="8" w16cid:durableId="1055202800">
    <w:abstractNumId w:val="4"/>
  </w:num>
  <w:num w:numId="9" w16cid:durableId="1289319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AB"/>
    <w:rsid w:val="00001985"/>
    <w:rsid w:val="000047C0"/>
    <w:rsid w:val="0001297B"/>
    <w:rsid w:val="000226B5"/>
    <w:rsid w:val="000333A0"/>
    <w:rsid w:val="000370E3"/>
    <w:rsid w:val="00045B41"/>
    <w:rsid w:val="000518C6"/>
    <w:rsid w:val="00061032"/>
    <w:rsid w:val="00081122"/>
    <w:rsid w:val="000953DB"/>
    <w:rsid w:val="00096274"/>
    <w:rsid w:val="000A7788"/>
    <w:rsid w:val="000B5EC1"/>
    <w:rsid w:val="000C2B48"/>
    <w:rsid w:val="000E5FF0"/>
    <w:rsid w:val="000F0D52"/>
    <w:rsid w:val="00106FCB"/>
    <w:rsid w:val="00124DDD"/>
    <w:rsid w:val="00126EC3"/>
    <w:rsid w:val="00127089"/>
    <w:rsid w:val="0013278A"/>
    <w:rsid w:val="00137D1D"/>
    <w:rsid w:val="00143A99"/>
    <w:rsid w:val="00157421"/>
    <w:rsid w:val="00177556"/>
    <w:rsid w:val="001950F9"/>
    <w:rsid w:val="001A501D"/>
    <w:rsid w:val="001B0942"/>
    <w:rsid w:val="001B6D06"/>
    <w:rsid w:val="001C1B61"/>
    <w:rsid w:val="001C2238"/>
    <w:rsid w:val="001E74DF"/>
    <w:rsid w:val="001F622F"/>
    <w:rsid w:val="00215F54"/>
    <w:rsid w:val="00237783"/>
    <w:rsid w:val="002463BD"/>
    <w:rsid w:val="002510BF"/>
    <w:rsid w:val="00272ABC"/>
    <w:rsid w:val="00273289"/>
    <w:rsid w:val="0027705E"/>
    <w:rsid w:val="00281AC5"/>
    <w:rsid w:val="002A3814"/>
    <w:rsid w:val="002A4184"/>
    <w:rsid w:val="002D2BA1"/>
    <w:rsid w:val="002F19C4"/>
    <w:rsid w:val="002F1BB7"/>
    <w:rsid w:val="002F2B9F"/>
    <w:rsid w:val="00306075"/>
    <w:rsid w:val="0031256E"/>
    <w:rsid w:val="0032038C"/>
    <w:rsid w:val="00351A89"/>
    <w:rsid w:val="00351D49"/>
    <w:rsid w:val="003544E3"/>
    <w:rsid w:val="00364E02"/>
    <w:rsid w:val="00377929"/>
    <w:rsid w:val="003937BE"/>
    <w:rsid w:val="003C007C"/>
    <w:rsid w:val="003C3C3F"/>
    <w:rsid w:val="003D38E1"/>
    <w:rsid w:val="003E6E72"/>
    <w:rsid w:val="003F54BA"/>
    <w:rsid w:val="00411E1D"/>
    <w:rsid w:val="004134EA"/>
    <w:rsid w:val="0042781F"/>
    <w:rsid w:val="0043275F"/>
    <w:rsid w:val="00473B63"/>
    <w:rsid w:val="00497BD3"/>
    <w:rsid w:val="004A6453"/>
    <w:rsid w:val="004C7A17"/>
    <w:rsid w:val="004D1119"/>
    <w:rsid w:val="004F4CF4"/>
    <w:rsid w:val="004F7543"/>
    <w:rsid w:val="00525889"/>
    <w:rsid w:val="00532DFC"/>
    <w:rsid w:val="00533E07"/>
    <w:rsid w:val="00554702"/>
    <w:rsid w:val="00555301"/>
    <w:rsid w:val="00575B90"/>
    <w:rsid w:val="00585F4A"/>
    <w:rsid w:val="005868BD"/>
    <w:rsid w:val="0059089D"/>
    <w:rsid w:val="00591098"/>
    <w:rsid w:val="00592B0E"/>
    <w:rsid w:val="00596166"/>
    <w:rsid w:val="005B4B13"/>
    <w:rsid w:val="005B68E3"/>
    <w:rsid w:val="005D3613"/>
    <w:rsid w:val="005D727C"/>
    <w:rsid w:val="005E4D5B"/>
    <w:rsid w:val="006008B5"/>
    <w:rsid w:val="00625F9E"/>
    <w:rsid w:val="00653204"/>
    <w:rsid w:val="00653A6E"/>
    <w:rsid w:val="006716C5"/>
    <w:rsid w:val="00693398"/>
    <w:rsid w:val="006D7463"/>
    <w:rsid w:val="006F22C4"/>
    <w:rsid w:val="00710209"/>
    <w:rsid w:val="00741650"/>
    <w:rsid w:val="00762C5B"/>
    <w:rsid w:val="00766A53"/>
    <w:rsid w:val="0078306A"/>
    <w:rsid w:val="00783CE5"/>
    <w:rsid w:val="00785A5D"/>
    <w:rsid w:val="007A44E2"/>
    <w:rsid w:val="007A4D9A"/>
    <w:rsid w:val="007B2E75"/>
    <w:rsid w:val="007C3BD1"/>
    <w:rsid w:val="007F06F6"/>
    <w:rsid w:val="00821E48"/>
    <w:rsid w:val="008336EE"/>
    <w:rsid w:val="00833FE5"/>
    <w:rsid w:val="00846A3B"/>
    <w:rsid w:val="00860796"/>
    <w:rsid w:val="00867008"/>
    <w:rsid w:val="00873830"/>
    <w:rsid w:val="00874E3D"/>
    <w:rsid w:val="00883DD5"/>
    <w:rsid w:val="00896E57"/>
    <w:rsid w:val="008A43D6"/>
    <w:rsid w:val="008B7964"/>
    <w:rsid w:val="008B7B63"/>
    <w:rsid w:val="008D38AF"/>
    <w:rsid w:val="008E1A96"/>
    <w:rsid w:val="008E5940"/>
    <w:rsid w:val="008E68F6"/>
    <w:rsid w:val="008F1185"/>
    <w:rsid w:val="00905201"/>
    <w:rsid w:val="00905F72"/>
    <w:rsid w:val="00907940"/>
    <w:rsid w:val="0092596B"/>
    <w:rsid w:val="0093762E"/>
    <w:rsid w:val="00961599"/>
    <w:rsid w:val="00961D4E"/>
    <w:rsid w:val="009647C1"/>
    <w:rsid w:val="0097099E"/>
    <w:rsid w:val="00986B41"/>
    <w:rsid w:val="009C23AA"/>
    <w:rsid w:val="009F2B64"/>
    <w:rsid w:val="009F6CC9"/>
    <w:rsid w:val="00A115AB"/>
    <w:rsid w:val="00A11B77"/>
    <w:rsid w:val="00A2270F"/>
    <w:rsid w:val="00A327C1"/>
    <w:rsid w:val="00A77C26"/>
    <w:rsid w:val="00AB36CD"/>
    <w:rsid w:val="00AD21CE"/>
    <w:rsid w:val="00AE6C3C"/>
    <w:rsid w:val="00AF16D6"/>
    <w:rsid w:val="00B36B4B"/>
    <w:rsid w:val="00B66EFB"/>
    <w:rsid w:val="00B8249E"/>
    <w:rsid w:val="00B86BE4"/>
    <w:rsid w:val="00BB2BE7"/>
    <w:rsid w:val="00BD0800"/>
    <w:rsid w:val="00BD0D9B"/>
    <w:rsid w:val="00BE4AC4"/>
    <w:rsid w:val="00BF6F73"/>
    <w:rsid w:val="00C0056C"/>
    <w:rsid w:val="00C016C4"/>
    <w:rsid w:val="00C374D3"/>
    <w:rsid w:val="00C40104"/>
    <w:rsid w:val="00C56B9E"/>
    <w:rsid w:val="00C627D4"/>
    <w:rsid w:val="00C72ADB"/>
    <w:rsid w:val="00C768C1"/>
    <w:rsid w:val="00C90183"/>
    <w:rsid w:val="00CB7A2E"/>
    <w:rsid w:val="00CD2FD6"/>
    <w:rsid w:val="00CE483F"/>
    <w:rsid w:val="00D072A7"/>
    <w:rsid w:val="00D1167B"/>
    <w:rsid w:val="00D52991"/>
    <w:rsid w:val="00D6645D"/>
    <w:rsid w:val="00D81210"/>
    <w:rsid w:val="00D91E01"/>
    <w:rsid w:val="00D97BB3"/>
    <w:rsid w:val="00DB7E08"/>
    <w:rsid w:val="00E00000"/>
    <w:rsid w:val="00E071B9"/>
    <w:rsid w:val="00E07AE2"/>
    <w:rsid w:val="00E1588A"/>
    <w:rsid w:val="00E24810"/>
    <w:rsid w:val="00E34D32"/>
    <w:rsid w:val="00E42FBD"/>
    <w:rsid w:val="00E43EA3"/>
    <w:rsid w:val="00E460A4"/>
    <w:rsid w:val="00E52A6C"/>
    <w:rsid w:val="00E564E6"/>
    <w:rsid w:val="00E619CA"/>
    <w:rsid w:val="00E65CD6"/>
    <w:rsid w:val="00E66AA4"/>
    <w:rsid w:val="00E84385"/>
    <w:rsid w:val="00E913DF"/>
    <w:rsid w:val="00EA2D3F"/>
    <w:rsid w:val="00EA5135"/>
    <w:rsid w:val="00ED7491"/>
    <w:rsid w:val="00EE4758"/>
    <w:rsid w:val="00F02291"/>
    <w:rsid w:val="00F40ED6"/>
    <w:rsid w:val="00F446A7"/>
    <w:rsid w:val="00F772F0"/>
    <w:rsid w:val="00FC5C2C"/>
    <w:rsid w:val="00FD1C1A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5B345"/>
  <w15:docId w15:val="{C1C28C3D-FD06-40E2-BAFF-13201740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5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DB7E08"/>
    <w:rPr>
      <w:rFonts w:ascii="Times Armenian" w:eastAsia="Times New Roman" w:hAnsi="Times Armenian" w:cs="Times Armeni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9E20B-ED65-4E4B-9D15-CD4B25AB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keywords>https:/mul2-mineconomy.gov.am/tasks/763314/oneclick?token=f53521a6727dd5cf31fa58a783392af7</cp:keywords>
  <cp:lastModifiedBy>Anna I. Gharibjanyan</cp:lastModifiedBy>
  <cp:revision>2</cp:revision>
  <cp:lastPrinted>2025-01-23T06:08:00Z</cp:lastPrinted>
  <dcterms:created xsi:type="dcterms:W3CDTF">2025-01-29T06:44:00Z</dcterms:created>
  <dcterms:modified xsi:type="dcterms:W3CDTF">2025-01-29T06:44:00Z</dcterms:modified>
</cp:coreProperties>
</file>