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Բնորոշ հոտով, թափանցիկ, դյուրավառ  հեղուկ  է:
Կազմակերպությունը պետք է լցակայաններ ունենա բոլոր մարզկենրտոններում: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Բնորոշ հոտով, թափանցիկ, դյուրավառ հեղուկ, ԱԻ-95 պրեմիում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 Անգույն, անհոտ, այրվող գազ է, որը կիրառվում է  որպես վառելիք։ Կազմակերպությունը պետք է լցակայաններ ունենա բոլոր մարզկենրտոններում: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