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Ալավերդու համայնքապետարանի կարիքների համար արխիվային դարակաշարերի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Ալավերդու համայնքապետարանի կարիքների համար արխիվային դարակաշարերի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Ալավերդու համայնքապետարանի կարիքների համար արխիվային դարակաշարերի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Ալավերդու համայնքապետարանի կարիքների համար արխիվային դարակաշարերի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ԼՄԱՀ-ԷԱՃԱՊՁԲ-25/3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- 900262161038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- 900262161038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ԱԼԱՎԵՐԴԻ ՀԱՄԱՅՆՔԻ ԿԱՐԻՔՆԵՐԻ ՀԱՄԱՐ ԱՐԽԻՎԱՅԻՆ ԴԱՐԱԿԱՇԱՐԵՐԻ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Հումքը մետաղ/ քառանկյուն խողովակ-կվադրատ/
√ Մետաղի պատի հաստություն  2,5 մմ
√ Մետաղի չափսեր  30*30 մմ
√ Դարակաշարի չափսեր՝ 2300*1000*400 մմ
√ Ամբողջական երկշերտ ներկված, բաղկացած 6 հավասարաչափ դարակներից, դարակները կահավորված -առանձնացված լամինատե տախտակներով/ մեկ կտորից/, լամինատի հաստությունը 18 մմ, եզրերը հարդարված:
√ Ոտքերի տակ պլաստմասե հենակներ
պատից ամրեցվելու հնարավորություն
√ Կողային հատվածները փակ՝ ծածկված 9 մմ լամինատով: Լամինատի գույնը՝  բնական փայտի գույն:
√ Դարակաշատի դետալները ամրեցված են զոդման միջոցով:
√ Դիմային հատվածին փակցված 100*400 մմ չափի գրառումների մետաղյա վահանակ:	√ Сырье - металл/ прямоугольная труба-квадрат/
√ Толщина стенки металла 2,5 мм
√ Размеры металла 30*30 мм
√ Размеры полки: 2300*1000*400 мм
√ Полностью двухслойный окрашенный, состоит из 6 одинаковых полок, полки укомплектованы отдельными ламинированными досками /из одного куска/, толщина ламината 18 мм, края обработаны.
√ Пластиковые костыли под ноги
возможность крепления к стене
√ Боковые секции закрыты, покрыты ламинатом 9 мм. Цвет ламината: натуральный цвет дерева.
√ Детали стойки крепятся сваркой.
√ Спереди крепится металлическая доска объявлений размером 100*400 мм.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