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 կրկնակի վերափոխում (Online), 19” պահարանում տեղադրման համար նախատեսված ձևաչափի (rack mount)
Ներառյալ՝ լրացուցիչ մարտկոցների բլոկ (battery pack)
Աշխատանքի ժամանակը 50 % (5000 Վտ) բեռնվածության պայմաններում՝ ոչ պակաս քան 30 ր
Համակարգի չափը՝ ոչ ավելի քան 11U (միավոր-unit)
Մուտքային լարումը՝ 220/ 230 / 240Վ
Ցանցի հաճախականությունը՝ ոչ պակաս քան 40-70 Հց (ավտոմատ ճանաչում (auto sensing))
Մուտքային լարման սահմանները/տիրույթը՝ 100% բեռնման պայմաններում (Full load) ոչ պակաս քան 176-300Վ
Ելքային հզորություն՝ առնվազն 10 000 ՎԱ
Ելքային հզորություն Վտ-երով՝ առնվազն 10 000 Վտ
Ելքային լարում՝ 220 / 230 / 240Վ
Հարմոնիկ աղավաղումը՝ ոչ ավել քան 1 %
Ալիքի տեսակը՝ սինուսոիդային
Ելքային հաճախականությունը՝ ոչ պակաս քան 50/60 Հց +/- 3Հց
Շրջանցման (Bypass) տիպը՝ Ներքին շրջանցում (bypass) (ավտոմատ և մեխանիկական)
Արդյունավետություն՝ ոչ պակաս, քան 94% (ամբողջական բեռնվածության դեպքում – full load)
Կառավարման վահանակ՝ Բազմաֆունկցիոնալ LCD վիճակի վերահսկման և ղեկավարման դիսփլեյի առկայություն, 
Աշխատանքային միջավայր՝ 
Ջերմաստիճանային տիրույթ՝ 0° - 40°C
Հարաբերական խոնավություն՝ 0-95% (non-condensing)
Աղմուկի մակարդակ՝ ավելի պակաս քան 60 dBA
Ձայնային ազդանշանների առկայություն՝ առնվազն մարտկոցի վրա աշխատելու/ ցածր մարտկոցի ահազանգի / գերբեռնվածության դեպքերում
Առաջարկվող սարքավորումը պետք է լինի նոր, չօգտագործված, պետք է սպասարկվի մատակարարման օրվանից՝ առնվազն 2 տարվա երաշխիքային ժամկետում (առնվազն երկու տարվա երաշխիք մարտկոցների համար),  ունենա առնվազն մեկ հավաստագրված սպասարկման կենտրոն ՀՀ-ում, որը հավաստագրված է սարքավորման արտադրողի կողմից։
Սերտիֆիկացում և ստանդարտներ 
Առաջին տեղը զբաղեցրած մասնակիցը պետք է տրամադրի վերը նշված Լիցենզավորված երաշխիքային սպասարկման կենտրոնի լիցենզիայի պատճենը, ինչպես նաև Արտադրողի նամակը (MAF):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0022, Աճառյան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180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