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ԳԹ1Պ-ԷԱՃԱՊՁԲ-25/6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թիվ 1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Շիրակացի 201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թիվ 1 պոլիկլինիկա ՓԲԸ-ի  կարիքների համար կաբինետային դեղորայք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Գալինա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099195919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galinasam74@mail.ru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թիվ 1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ԳԹ1Պ-ԷԱՃԱՊՁԲ-25/6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թիվ 1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թիվ 1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թիվ 1 պոլիկլինիկա ՓԲԸ-ի  կարիքների համար կաբինետային դեղորայք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թիվ 1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թիվ 1 պոլիկլինիկա ՓԲԸ-ի  կարիքների համար կաբինետային դեղորայք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ԳԹ1Պ-ԷԱՃԱՊՁԲ-25/6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galinasam74@mail.ru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թիվ 1 պոլիկլինիկա ՓԲԸ-ի  կարիքների համար կաբինետային դեղորայք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a07aa02, d01aa01, g01aa01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նապրօքսեն, կոֆեին, ֆենոբարբիտալ, կոդեին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ԳԹ1Պ-ԷԱՃԱՊՁԲ-25/6</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թիվ 1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ԳԹ1Պ-ԷԱՃԱՊՁԲ-25/6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ԳԹ1Պ-ԷԱՃԱՊՁԲ-25/6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ԳԹ1Պ-ԷԱՃԱՊՁԲ-25/6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ԳԹ1Պ-ԷԱՃԱՊՁԲ-25/6</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«ԳԹ1Պ-ԷԱՃԱՊՁԲ-25/6»*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թիվ 1 պոլիկլինիկա ՓԲԸ*  (այսուհետ` Պատվիրատու) կողմից կազմակերպված` ԳԹ1Պ-ԷԱՃԱՊՁԲ-25/6*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թիվ 1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- 05502958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- 2050123001381001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«ԳԹ1Պ-ԷԱՃԱՊՁԲ-25/6»*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թիվ 1 պոլիկլինիկա ՓԲԸ*  (այսուհետ` Պատվիրատու) կողմից կազմակերպված` ԳԹ1Պ-ԷԱՃԱՊՁԲ-25/6*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թիվ 1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- 05502958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- 2050123001381001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միկոնազոլ a01ab09, a07ac01, d01ac02, g01af04, j02ab01, s02aa13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բետամեթազոն  a07ea04, c05aa05, d07ac01, d07xc01, h02ab01, r01ad06, r03ba04, s01ba06, s01cb04, s02ba07, s03ba03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նիստատին a07aa02, d01aa01, g01aa01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նապրօքսեն, կոֆեին, ֆենոբարբիտալ, կոդեին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Շիրակացի 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