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ՈՒԱԿ-ԷԱՃԱՊՁԲ-25/52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Թագուհի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Taguhi.karapetyan@oncology.am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ՈՒԱԿ-ԷԱՃԱՊՁԲ-25/52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ՈՒԱԿ-ԷԱՃԱՊՁԲ-25/52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Taguhi.karapetyan@oncology.am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պրոկայինի հիմք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անջուր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բուդեզոնիդ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իվաբրադին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 կալիում ասպարտատ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ՈՒԱԿ-ԷԱՃԱՊՁԲ-25/52</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ՈՒԱԿ-ԷԱՃԱՊՁԲ-25/52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ՈՒԱԿ-ԷԱՃԱՊՁԲ-25/52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«ՈՒԱԿ-ԷԱՃԱՊՁԲ-25/52»*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ՈՒԱԿ-ԷԱՃԱՊՁԲ-25/52*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«ՈՒԱԿ-ԷԱՃԱՊՁԲ-25/52»*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ՈՒԱԿ-ԷԱՃԱՊՁԲ-25/52*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Անհրաժեշտ է առաջնորդվել  «Դեղերի մասին» Հայաստանի Հանրապետության օրենքով և Հայաստանի Հանրապետության Կառավարության 2013 թվականի մայիսի 2 N 502-ն որոշմամբ։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լուծույթ ներարկման	100ՄՄ/մլ; ապակե սրվակ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ուղիղաղիքային , 2.11գ;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դեղապատիճներ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կաթիլներ ներքին ընդունման	20մգ/մլ+18,26մգ/մլ+1,42մգ/մլ; 30մլ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լուծույթ ներարկման 250մգ/մլ;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(կոֆեին-բենզոատ նատրիում) լուծույթ ներարկման 200մգ/մլ;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(վերապամիլի հիդրոքլորիդ) 	լուծույթ ներարկման	 2,5մգ/մլ;   ամպուլներ 2մլ,    ամպուլներ 2մլ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լուծույթ կաթիլաներարկման 9մգ/մլ; 250մլ,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դեղափոշի ներարկման լուծույթի , 1000մգ+200մգ;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դեղափոշի ներարկման/կաթիլաներարկման  լուծույթի 	 1000մգ;    ապակե սրվակ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նատրիում լուծույթ ն/ե և մ/մ ներարկման 500մգ/մլ;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լուծույթ մ/մ, ն/ե և ե/մ ներարկման 10մգ/մլ;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պրոկայինի հիմք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պրոկայինի հիմք,  լուծույթ ներարկման 49,6մգ/մլ+50,4մգ/մլ;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լուծույթ կաթիլաներարկման 9մգ/մլ;   3000մլ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անջուր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անջուր , լուծույթ կաթիլաներարկման   50մգ/մլ; 3000մլ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300մգ/մլ,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լուծույթ	10մգ/մլ; ամպուլներ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լուծույթ կաթիլաներարկման    50 մլ/10մգ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ուծույթ ներարկման 40մգ/մլ;  ամպուլներ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լուծույթ ներարկման 	15մգ/մլ;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բուդեզոնիդ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շնչառման 0.5 մգ/մլ,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դեղապատիճներ կոշտ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40մգ/մլ+10մկգ/մլ; փամփուշտներ 1,8մլ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իվաբրադին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(իվաբրադինի հիդրոբրոմիդ) դեղահատեր թաղանթապատ, 7.5 mg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 կալիում ասպարտատ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(մագնեզիում ասպարտատի տետրահիդրատ), կալիումի ասպարտատ (կալիում ասպարտատի հեմիհիդրատ) խտանյութ կաթիլաներարկման լուծույթի 40մգ/մլ+45.2մգ/մլ; ամպուլներ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լուծույթ ներարկման 20մգ/մլ;  ամպուլներ 5մլ: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պրոկայինի հիմք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անջուր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բուդեզոնիդ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իվաբրադին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 կալիում ասպարտատ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