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топлива для нужд ЗАО «Медицинский центр Наири» Котайкской области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ՆԲԿ-ԷԱՃԱՊՁԲ-2025/13</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топлива для нужд ЗАО «Медицинский центр Наири» Котайкской области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топлива для нужд ЗАО «Медицинский центр Наири» Котайкской области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топлива для нужд ЗАО «Медицинский центр Наири» Котайкской области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ՆԲԿ-ԷԱՃԱՊՁԲ-2025/13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5 мг/л. дм3, объемная доля бензола: не более 1%, плотность при 15 0 С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(С5 и выше)-15%, другие окислители-10%,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2011 г. № 1592-Н. Доставка: курьером. Радиус не более 10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ул. Егварда Чаренца. 196л.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