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 xml:space="preserve"> ^tnd_t^</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^end_bid_day^</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 xml:space="preserve"> ^end_bid_hour^</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 xml:space="preserve"> ^end_bid_day^</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^end_bid_hour^</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^pr:name_hy^</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^pr:phone^</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^end_bid_day^</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^end_bid_hour^</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^rate_usd^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^rate_rur^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^rate_eur^</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^reverse_start_time^</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^inactivity_day^</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^working_day^</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^tender:code^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^tender:code^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^havelvac_1^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^havelvac_2_3^</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^havelvac_2_37_1^</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^havelvac_4.2_5^</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^paymanagir:0^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^without_prepayment_patviratu^</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փետրվարից դեկտեմբեր 2025թ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6001-16000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18001-14000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 հետազոտության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ծանուցման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Մերժված նմուշների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հսկողության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ներքին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գործառնական գույքագրման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Սարքերի ստուգաչափումների և տրամաչափումների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