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ԷԱՃԱՊՁԲ-16/2025/ՏԵԽՆԻԿԱ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հեռուստացույցերի և համակարգչային տերմինալների  ձեռքբերում ՀՀ ՆԳՆ ԷԱՃԱՊՁԲ-16/2025/ՏԵԽՆԻԿԱ</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010596486, Պատասխանատու ստորաբաժանում</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ԷԱՃԱՊՁԲ-16/2025/ՏԵԽՆԻԿԱ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հեռուստացույցերի և համակարգչային տերմինալների  ձեռքբերում ՀՀ ՆԳՆ ԷԱՃԱՊՁԲ-16/2025/ՏԵԽՆԻԿԱ</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հեռուստացույցերի և համակարգչային տերմինալների  ձեռքբերում ՀՀ ՆԳՆ ԷԱՃԱՊՁԲ-16/2025/ՏԵԽՆԻԿԱ</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ԷԱՃԱՊՁԲ-16/2025/ՏԵԽՆԻԿԱ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հեռուստացույցերի և համակարգչային տերմինալների  ձեռքբերում ՀՀ ՆԳՆ ԷԱՃԱՊՁԲ-16/2025/ՏԵԽՆԻԿԱ</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տերմինալներ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4.0524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ԷԱՃԱՊՁԲ-16/2025/ՏԵԽՆԻԿԱ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ԷԱՃԱՊՁԲ-16/2025/ՏԵԽՆԻԿԱ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ԷԱՃԱՊՁԲ-16/2025/ՏԵԽՆԻԿԱ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ԷԱՃԱՊՁԲ-16/2025/ՏԵԽՆԻԿԱ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ԷԱՃԱՊՁԲ-16/2025/ՏԵԽՆԻԿԱ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ԷԱՃԱՊՁԲ-16/2025/ՏԵԽՆԻԿԱ»*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ԷԱՃԱՊՁԲ-16/2025/ՏԵԽՆԻԿԱ*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ԷԱՃԱՊՁԲ-16/2025/ՏԵԽՆԻԿԱ»*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ԷԱՃԱՊՁԲ-16/2025/ՏԵԽՆԻԿԱ*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32324900/501	Հեռուստացույց Առանձնահատկություններ և բնութագիր Պատկեր և ցուցադրում • Էկրանի անկյունագծային չափսը նվազագույնը՝ 43 դյույմ • Էկրանի չափը անկյունագծով նվազագույնը՝ 108 սմ • Էկրանը նվազագույնը՝ 4K Ultra HD LED • Վահանակի թույտվությունը նվազագույնը՝ 3840x2160p • Պայծառություն նվազագույնը՝ 350 cd/m² • Դիտման անկյուն՝ 178º (H) / 178º (V) Տյուներ / ընդունում / փոխանցում • Թվային հեռուստատեսություն՝ DVB-T/T2/C, DVB-S/S2 • Նվագարկում IP-ի միջոցով՝ Unicast, • Multicasting, OTT հավելվածի ալիքներ Android հեռուստացույց • Օպերացիոն համակարգ նվազագույնը՝ Android TV™ 11(R) Նախապես տեղադրված հավելվածներ առնվազն՝ • YouTube • Google Play • Google Play ֆիլմեր • Google Play խաղեր • YouTube երգեր • Ֆլեշ հիշողություն նվազագույնը՝ 16ԳԲ Մուլտիմեդիա Աջակցվող տեսանյութերի տեխնիկասկան պարամետրեր առնվանզ՝ • H.264/MPEG4 AVC • MPEG1 • MPEG2 • MPEG4 • WMV9/VC1 • HEVC • AVI, MKV • VP9 Աջակցվող ձայնային ֆորմատները առնվազն՝ • MP3 • AAC • WAV • WMA տարբերակը 2-ից մինչև 9.2 տարբերակը • WMA-PRO (Տարբերակ 9 և 10) Աջակցվող ենթագրերի ֆորմատներ առնվազն՝ • SRT • SMI • SSA • ASS • TXT Աջակցվող պատկերի ֆորմատներ առնվազն՝ • JPG • PNG • BMP • GIF Ձայնը • Ելքային հզորությոնը նվազագույնը՝ 20 (2 x 10) Վտ • Բարձրախոսի ելք լոգարանի համար առնվազն 1,5 Վտ, մոնո, 8 ohms Բարձրախոսների համակարգեր • Նվազագույնը՝ 2.0 • Դեպի ներքև Ձայնի բնութագրերը առնվազն՝ • DTS-HD • Dolby Atmos աջակցություն • Dolby MS12D • AC-4 • DTS Studio Sound Անլար հաղորդակցություն առնվազն՝ • Երկակի 802.11 b/g/n, 802.11 ac • Wifi-Direct, 2x2 • Bluetooth՝ 5.0, A2DP, SBC Միակցիչներ ներքևի վահանակի վրա առնվազն՝ • Ալեհավաք IEC-75 • HDMI2 HDMI 2.0 HDCP 2.3 • Ethernet (LAN) RJ-45 • HDMI 3 HDMI 2.0 HDCP 2.3 • USB 2.0 պորտ • Բարձրախոսի ելք լոգարանի համար մինի միակցիչով • Թվային աուդիո ելք օպտիկական Միացումներ (կողային վահանակի) վրա առնվազն՝ • Ընդհանուր ինտերֆեյսի բնիկ CI+ 1․4 • HDMI1 HDMI 2.0 HDCP 2.3 • Ականջակալների ելք մինի միակցիչով • USB 2.0 Սնուցում • 220–240 V AC հոսանք, 50–60 Հց Էներգախնայողության գործառույթներ առնվազն • Էներգաարդյունավետության դաս SDR-ի համար՝ F • Էներգիայի սպառում SDR-ի համար՝ 49 կՎտժ/1000 ժ • Էներգաարդյունավետության դաս HDR-ի համար՝ F • Էներգիայի սպառում HDR-ի համար՝ 46 կՎտժ/1000 ժ Կոմպլեկտում ներառված է առնվազն՝ • Հեռուստացույց • Հեռակառավարման վահանակ • 2 հատ AA մարտկոց • Հոսանքի մալուխ • Կարևոր իրավական և անվտանգության տեղեկատվական գրքույկ • Կանգնակ անկյունային ոտքերով • Հոսանքի սնուցման մալուխ Հավելյալ՝ • Հեռակառավարման վահանակ Չափերը և քաշը • Սարքի լայնությունը առնվազն 958 միլիմետր • Սարքի բարձրությունը առնվազն 559 միլիմետր • Սարքի խորությունը առնվազն 47/77 միլիմետր • Ապրանքի քաշը առնվազն 7,5 կգ • Համատեղելի պատի ամրացում առնվազն՝ M6, 100 x 200 մմ Երաշխիքային ապահովում և սպասարկում • Երաշխիքային սպասարկում մեկ տարի • Երաշխիքային սպասարկման ապահովում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գործարանային փաթեթավորմամբ:	հատ	4080000	17	ՀՀ, ք․ Երևան, Նալբանդյան 130	Համաձայնագիրը ուժի մեջ մտնելուց հետո 30 օրացուցային օրվա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Կտրոն տպող տերմինալը պետք է համապատասխանի հետևյալ պարամետրերին․
Մետաղական կաղապար՝ 
•	Պոլիմերային փոշեներկված 1․5 մմ պողպատ 
•	Ներկառուցված ձայնարկիչ 
•	Ներկառուցված QR սկաներ 
•	Հերթագրման սաքը պետք է հնարավոր լինի օգտագործել նշված 3 տարբերակներով՝ 1) ամբողջական տերմինալ իր իսկ ոտքերի վրա գետնին դրված այդ դեպքում տերմինալի բարձրություն 160սմ-170սմ, քաշը≤40կգ, 2)տերմինալը պատից կախելու հնարավորություն այդ դեպքում տերմինալի բարձրություն 65-80սմ, քաշը≤15կգ, 3) սեղանի կամ այլ տակդիրի վրա դնելու հնարավորություն այդ դեպքում տերմինալի բարձրություն 65-80սմ, քաշը≤15kg 
Մոնիտոր
•	Էկրանի չափը – 21․5 Inch
•	LCD էկրանի տեսակը – TFT-LCD
•	Ասպեկտի հարաբերակցությունը – 16:9
•	Optimum resolution – 1920x1080 @ 60 Hz
•	Արձագանքման ժամանակը (բնորոշ) – 5ms
•	Պայծառություն – 200cd/m3
•	Պիքսելային դաշտ – 0․30 x 0.30mm
•	Դիտման անկյուն – 90° (H) / 65° (V) 
Սենսորային ապակի․
•	Անկյունագիծ – 21․5 դյույմ
•	Հպման կետեր – մուլտիհպում
•	Ֆորմատ – Լայն ֆորմատ
•	Տրիպլեքս ապակի 2-4մմ հաստությամբ
Տպիչ
•	Ինդուստրիալ թերմո տպիչ
•	Տերմինալի թուղթը դիմացի դռնակից փոխարինման հնարավորություն
•	Տպման եղանակը – Direct line thermal dot
•	Տպման արագությունը – Առավելագույնը 150-200 մմ/վրկ
•	Resolution – 203 dpi
•	Թղթի լայնությունը – 80 mm (Default) / 76 mm / 82.5mm
•	Թղթի հաստությունը – 59 ~ 150 միկրոմետր
•	Ավտոմատ կտրիչ – Ամբողջական կտրվածքով և մասնակի կտրվածքով * Հրամանն ընտրելի
•	Օպերացիոն լարումը – DC12/24V
Համակարգիչ
•	Պետք է լինի առանձին տպասալիկով համակարգիչ 
•	Պրոցեսոր –  առնվազն intel G2030 կամ համարժեք
•	Օպերատորի հիշողություն առնվազն – 4GB
•	Երկու մոնիտոր միացնելու հնարավորություն, երկրորդը – HDMI
•	Մշտական հիշողություն – 120GB SSD 
•	WI-FI 
•	USB – 4 USB բնիկ 2.0
Անխափան սնուցման սարք
•	Տեսակը` Line interactive
•	Մուտքային`
•	Վոլտաժ` Required AC 160~280V
•	Ֆազերի քանակը` Single phase +G
•	Հաճախականությունը` 50Hz ± 5%
•	Ելքային`
•	Վոլտաժ` AC 220V ± 10% (mains)
•	Հզորությունը` առնվազն 850VA (510W)
•	Հաճախականությունը` 50Hz ± 1%
•	Crest factor 3:1
•	Անցման ժամանակը` ≤ 10ms
•	Սոկտեներ` 2 x Universal (Multi-type)
•	Մարտկոց` Backup 20 minutes
•	Լիցքավորում` 90% հզորությունը առնվազն 8 ժամվա ընթացքում
•	Հզորության գործակիցը PF = 0.6 (երբ մուտքային տիրույթը -35% -23%, PF = 0.45)
•	Transformer E Type
•	Աղմուկի մակարդակը է 45dB (1 meter)
•	Աշխատանքային միջավայր`  0 –ից -40C
•	Խոնավությունը`  20 ~ 90% (ոչ կոնդեսացված)
•	Համապատասխան ծրագրային ապահովման CD սկավառակ (ներ) և փաստաթղթեր, էլեկտրական հոսանքին և սարքերը իրար միացնող համապահասխան լարեր: 
•	Երաշխիքային սպասարկում մեկ տարի (երաշխիքային սպասարկման ապահովումը պետք է կատարվի արտադրողի պաշտոնական սպասարկման կենտրոնում (հրավերով նախատեսված՝ առաջարկվող ապրանքի տեխնիկական բնութագիրը ներկայացնելիս տրամադրվում է նաև սպասարկման կենտրոնի տվյալները) և արտադրողից տեղեկանք այն մասին, որ ապրանքն արտաադրված է Հայաստանի Հանրապետությունն ընդգրկող տարածաշրջանում սպառման և սպասարկման համար։ (ՄԱՖ կամ ԴԱՖ) 
•	Պարտադիր պայման՝ Ապրանքը  պետք է լինի  նոր,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