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Փոշեհավաք խոզանակ միկրոֆիբրայից: Ուլտրա-փափուկ մանրաթելերից պատրաստված խոզանակը պաշտպանում է մակերեսը քերծվածքներից: Հարմար է կահույքի, առաստաղի և գրեթե յուրաքանչյուր մակերեսի փոշին մաքրելու համար: Ընդհանուր փողի երկարությունը 3-5մ՝ փողը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նախատեսված ապակի մաքրելու համար: Որակը պրեմիում միկրո մանրաթելից /միկրոֆիբրա/ /բարձր որակի/, չափը՝ առնվազն 40*40 սմ: Լաթը խոնավությունը լավ  ներծծող լինի:  Հարմար է բոլոր տեսակի թաց մաքրման համար: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համար: Որակը պրեմիում միկրո մանրաթելից /միկրոֆիբրա/ /բարձր որակի, փափուկ մազիկներով, չափը 30սմ*30սմ: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եգիպտական բամբակյա մանվածքից` 70 սմ-ից ոչ պակաս լայնությամբ, 130 սմ երկարությամբ ԳՕՍՏ 11027-80:     Քաշը ոչ պակաս 80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400 հատ, +/- 2 հատ, չափսերը` ոչ պակաս 160 մմ x 200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/բարձրությունը ոչ պակաս 30սմ-ից/,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պահանջների տեխնիկական կանոնակարգի”։թելքերից ապրանքներին ներկայացվող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գորգ՝ չափսերը՝ 50*70՝ հենքը՝ պոլիսթեր և վուշ, խավը՝ պոլիպրոպիլեն Հիթ-Սեթ (ոլորված), գործվածքի խտությունը 1քմ-ում՝ 512 հաար հանգույց: Գորգերի խավի բարձրությունը 10 մմ, շրջակա միջավայրի համար՝ հակաալերգիկ, հրակայուն: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մաքրման, փայլեցման համար 300ml՝. Նախատեսված է փայտե, լամինացված, հղկված, գրանիտե, պողպատե, քվարց մակերեսների մաքրման համար. Պետք է  հեռացնի մատնահետքերը և այլ հետքերը  փայլեցնող միջոց փայտյա կահույքի համար, Աերոզոլային փաթեթվածքով կամ հեղուկի տարրաներով և պետք է ունենա ծաղկային բույր: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կանոնների:Ֆերի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0.5 լ տարողությամբ տարաներով: Անվտանգությունը, մակնշումը և փաթեթավորումը` ՀՀ կառավարության 2004 թ. դեկտեմբերի 16 -ի N 1795 -Ն որոշմամբ հաստատված «Մակերևույթաակտիվ միջոցների և Մակերևույթաակտիվ նյութեր պարունակող լվացող և մաքրող միջոցների տեխնիկական կանոնակարգի»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զանգվածային մասը 8-10%,սպիտակեցնող հեղուկ օգտագործել բամբակե գործվածքների սպիտակաեցման, ճենապակյա և նմանատիպ մակերեսների մաքրման և ախտահանման համար պահել 2C-ից ոչ ցածր և 30C ոչ բարձր ջերմաստիճանի պայմաններում; 5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փոշի նախատեսված է սալիկապատ մակերևույթների  գազօջախի , կաթսաների արտաքին մակերևույթի մաքրման համար 400-500 գ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մանրէազերծող, 24ժ պաշտպանություն , ԴՈՄԵՍՏՈՍ կամ համարժեք, բարձր որակի,քաշը`0,5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չափածրարված 1,5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հեղուկ հատակը լվանալու համար: Անվտանգությունը, մշակումը և փաթեթավորումը՝ ՀՀ կառավարության 2004թ. դեկտեմբերի 16-ի N1795-Ն որոշմամբ հաստատված՝ Մակերևույթաակտիվ միջոցների տեխնիկական կանոնակարգի՝ Միստր Մուսկուլ կամ համարժեք ,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հեղուկ հատակը լվանալու համար: Անվտանգությունը, մշակումը և փաթեթավորումը՝ ՀՀ կառավարության 2004թ. դեկտեմբերի 16-ի N1795-Ն որոշմամբ հաստատված՝ Մակերևույթաակտիվ միջոցների տեխնիկական կանոնակարգի: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ավելը ձողով. Տարողունակ գոգաթիակ, 27*23սմ+ավել, 104սմ: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լիտրանոց, պլաստմասից կամ չժանգոտվող մետաղից, պատից կախվող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նախատեսված խցանված կոյուղիների համար, 1լիտրանոց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պլաստմասե տարայով, քաշը`1լ   մաքրման միջոցը նախատեսված է ժանգը և նստվածքը հեռացնելու համար, հանդիսանում է մանրեասպան, 1 լ:  «Դոմեստոս»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պարույր նախատեսված սպասքի համար։ Նախատեսված է ափսեների, կաթսաների, գազօջախի, սալիկների և այլ մակերեսների դժվար անցանելի հետքերը մաքրելու համար, այն պատրաստված է հատուկ մետաղական ժապավենից, որը չի ծակում ձեռքերը և քերծվածքներ չի թողնում մակերեսների վրա։Չափսը ՝ տրամագիծը - 7,5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Պին:1.2.681-97:  Տնտեսական սև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1.2.681-97:Օճառ տնտեսական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Աղբարկղեր գրասենյակային` պլաստիկից, կամ մետաղական ցանցավոր առնվազն 6լ տարողությամբ, կափարիչով,ավտոմատ ոտքի սեղմակով բացվող  նախատեսված թղթերի և գրասենյակային այլ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 120մմ տրամագծով գլանային փաթեթով (70-ից մինչև 150գ զանգվածով), երկարությունը ոչ պակաս 65մ-ից, պատրաստված գրելու թղթից, լրագրաթղթից և այլ թղթերի թափոններից, թույլատրված սանիտարահիգիենիկ նշանակության ապրանքներ պատրաստվելու համար կամ համարժեք: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քիմիական թելերից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նախատեսված փակ սենյակի հոտի թարմացման համար, վակումային բալոնկով,թարմ ծաղկային  բուրմունքներով: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ռետինե տնտեսական  ձեռնոցներ՝  ձեռքերը աղտոտումից պաշտպանելու համար, լվացքի միջոցների եւ մաքրող նյութերի հետ աշխատելու ժամանակ: Ռելյեֆային մակերեսով: Հիմնական նյութ՝  լատեքս: Հաստությունը՝ առնվազն 1 մմ, երկարությունը՝  առնվազն 25-30սմ: Փաթեթի մեջ մեկ զույգ: Չափ՝ M, L: «ՎԻԼԵԴԱ» կամ համարժեք,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նախատեսված բանվորական աշխատանքների համար , հինգ մատանի,գործվածքով,ռեզինե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նախատեսված կենցաղային աղբի համար, սև կամ գունավոր: Առնվազն 30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նախատեսված կենցաղային աղբի համար, սև կամ գունավոր: Առնվազն 120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խոհանոցային օգտագործման չափերը՝ ոչ պակաս 60x90սմ-ից:Յուրաքանչյուր  փաթեթում պետք է լինի 100 հատ՝ 10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