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C4CFC0" w14:textId="77777777" w:rsidR="00F32B76" w:rsidRDefault="00F32B76" w:rsidP="00F32B76">
      <w:pPr>
        <w:jc w:val="right"/>
        <w:rPr>
          <w:rFonts w:ascii="GHEA Grapalat" w:hAnsi="GHEA Grapalat" w:cstheme="minorHAnsi"/>
          <w:b/>
          <w:sz w:val="32"/>
          <w:szCs w:val="32"/>
          <w:lang w:val="hy-AM"/>
        </w:rPr>
      </w:pPr>
      <w:r w:rsidRPr="001910A3">
        <w:rPr>
          <w:rFonts w:ascii="GHEA Grapalat" w:hAnsi="GHEA Grapalat" w:cs="Sylfaen"/>
          <w:b/>
          <w:sz w:val="32"/>
          <w:szCs w:val="32"/>
          <w:lang w:val="hy-AM"/>
        </w:rPr>
        <w:t>Հավելված</w:t>
      </w:r>
      <w:r w:rsidRPr="001910A3">
        <w:rPr>
          <w:rFonts w:ascii="GHEA Grapalat" w:hAnsi="GHEA Grapalat" w:cstheme="minorHAnsi"/>
          <w:b/>
          <w:sz w:val="32"/>
          <w:szCs w:val="32"/>
          <w:lang w:val="hy-AM"/>
        </w:rPr>
        <w:t xml:space="preserve"> 1</w:t>
      </w:r>
    </w:p>
    <w:p w14:paraId="1BF39D74" w14:textId="77777777" w:rsidR="00A60862" w:rsidRDefault="00A60862" w:rsidP="00F32B76">
      <w:pPr>
        <w:jc w:val="right"/>
        <w:rPr>
          <w:rFonts w:ascii="GHEA Grapalat" w:hAnsi="GHEA Grapalat" w:cstheme="minorHAnsi"/>
          <w:b/>
          <w:sz w:val="32"/>
          <w:szCs w:val="32"/>
          <w:lang w:val="hy-AM"/>
        </w:rPr>
      </w:pPr>
    </w:p>
    <w:p w14:paraId="5D744F08" w14:textId="429CFA8C" w:rsidR="00A60862" w:rsidRPr="004B678E" w:rsidRDefault="00A60862" w:rsidP="00A60862">
      <w:pPr>
        <w:jc w:val="right"/>
        <w:rPr>
          <w:rFonts w:ascii="GHEA Grapalat" w:hAnsi="GHEA Grapalat"/>
          <w:lang w:val="hy-AM"/>
        </w:rPr>
      </w:pPr>
    </w:p>
    <w:tbl>
      <w:tblPr>
        <w:tblStyle w:val="TableGrid"/>
        <w:tblW w:w="14427" w:type="dxa"/>
        <w:tblInd w:w="-572" w:type="dxa"/>
        <w:tblLook w:val="04A0" w:firstRow="1" w:lastRow="0" w:firstColumn="1" w:lastColumn="0" w:noHBand="0" w:noVBand="1"/>
      </w:tblPr>
      <w:tblGrid>
        <w:gridCol w:w="2189"/>
        <w:gridCol w:w="3328"/>
        <w:gridCol w:w="8910"/>
      </w:tblGrid>
      <w:tr w:rsidR="00A60862" w:rsidRPr="0062120A" w14:paraId="1AABD0EE" w14:textId="77777777" w:rsidTr="00A60862">
        <w:tc>
          <w:tcPr>
            <w:tcW w:w="2189" w:type="dxa"/>
          </w:tcPr>
          <w:p w14:paraId="5208E043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Մեքենայի տեսակը</w:t>
            </w:r>
          </w:p>
        </w:tc>
        <w:tc>
          <w:tcPr>
            <w:tcW w:w="3328" w:type="dxa"/>
          </w:tcPr>
          <w:p w14:paraId="7223A162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62120A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8910" w:type="dxa"/>
          </w:tcPr>
          <w:p w14:paraId="5BF32A54" w14:textId="77777777" w:rsidR="00A60862" w:rsidRPr="0062120A" w:rsidRDefault="00A60862" w:rsidP="001D2D7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62120A">
              <w:rPr>
                <w:rFonts w:ascii="GHEA Grapalat" w:hAnsi="GHEA Grapalat"/>
                <w:b/>
                <w:sz w:val="20"/>
                <w:szCs w:val="20"/>
              </w:rPr>
              <w:t>Տեխնիկական</w:t>
            </w:r>
            <w:proofErr w:type="spellEnd"/>
            <w:r w:rsidRPr="0062120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2120A">
              <w:rPr>
                <w:rFonts w:ascii="GHEA Grapalat" w:hAnsi="GHEA Grapalat"/>
                <w:b/>
                <w:sz w:val="20"/>
                <w:szCs w:val="20"/>
              </w:rPr>
              <w:t>բնութագիրը</w:t>
            </w:r>
            <w:proofErr w:type="spellEnd"/>
            <w:r>
              <w:rPr>
                <w:rFonts w:ascii="GHEA Grapalat" w:hAnsi="GHEA Grapalat"/>
                <w:b/>
                <w:sz w:val="20"/>
                <w:szCs w:val="20"/>
              </w:rPr>
              <w:t>*</w:t>
            </w:r>
          </w:p>
        </w:tc>
      </w:tr>
      <w:tr w:rsidR="00A60862" w:rsidRPr="00733C26" w14:paraId="6D33F52B" w14:textId="77777777" w:rsidTr="00A60862">
        <w:tc>
          <w:tcPr>
            <w:tcW w:w="2189" w:type="dxa"/>
            <w:vMerge w:val="restart"/>
          </w:tcPr>
          <w:p w14:paraId="4C7AE9F7" w14:textId="660EB7D4" w:rsidR="00A60862" w:rsidRPr="0062120A" w:rsidRDefault="00733C26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3.</w:t>
            </w:r>
            <w:bookmarkStart w:id="0" w:name="_GoBack"/>
            <w:bookmarkEnd w:id="0"/>
            <w:r w:rsidR="00A60862" w:rsidRPr="0062120A">
              <w:rPr>
                <w:rFonts w:ascii="GHEA Grapalat" w:hAnsi="GHEA Grapalat"/>
                <w:sz w:val="20"/>
                <w:szCs w:val="20"/>
                <w:lang w:val="hy-AM"/>
              </w:rPr>
              <w:t>Փրկարարական</w:t>
            </w:r>
          </w:p>
          <w:p w14:paraId="226E88B7" w14:textId="4CB7EDBD" w:rsidR="00A60862" w:rsidRPr="0062120A" w:rsidRDefault="00A60862" w:rsidP="00A6086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ավտոսանդուղքի </w:t>
            </w:r>
          </w:p>
          <w:p w14:paraId="057FA21C" w14:textId="1B449817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5D1F8914" w14:textId="3B0B5392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15B5">
              <w:rPr>
                <w:rFonts w:ascii="GHEA Grapalat" w:hAnsi="GHEA Grapalat"/>
                <w:sz w:val="20"/>
                <w:szCs w:val="20"/>
                <w:lang w:val="hy-AM"/>
              </w:rPr>
              <w:t>Обязательное условие</w:t>
            </w:r>
          </w:p>
        </w:tc>
        <w:tc>
          <w:tcPr>
            <w:tcW w:w="8910" w:type="dxa"/>
          </w:tcPr>
          <w:p w14:paraId="1E4A3E2A" w14:textId="77777777" w:rsidR="00E615B5" w:rsidRPr="00E615B5" w:rsidRDefault="00E615B5" w:rsidP="00E615B5">
            <w:pPr>
              <w:jc w:val="both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theme="minorHAnsi"/>
                <w:sz w:val="20"/>
                <w:szCs w:val="20"/>
                <w:lang w:val="hy-AM"/>
              </w:rPr>
              <w:t>Автомобили должны быть новыми, неиспользованными.</w:t>
            </w:r>
          </w:p>
          <w:p w14:paraId="678B7C7F" w14:textId="213F9F56" w:rsidR="00A60862" w:rsidRPr="0062120A" w:rsidRDefault="00E615B5" w:rsidP="00E615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theme="minorHAnsi"/>
                <w:sz w:val="20"/>
                <w:szCs w:val="20"/>
                <w:lang w:val="hy-AM"/>
              </w:rPr>
              <w:t>Год выпуска автомобиля на момент поставки не превышает 1 года. Пробег автомобиля на момент приемки у поставщика не должен превышать 1000 км. Гарантийный срок не менее 365 дней, руководство по эксплуатации, перечень инструмента автомобиля, руководство по эксплуатации пожарной машины, перечень противопожарного оборудования пожарной машины</w:t>
            </w:r>
          </w:p>
        </w:tc>
      </w:tr>
      <w:tr w:rsidR="00A60862" w:rsidRPr="00733C26" w14:paraId="6E56FEC3" w14:textId="77777777" w:rsidTr="00A60862">
        <w:tc>
          <w:tcPr>
            <w:tcW w:w="2189" w:type="dxa"/>
            <w:vMerge/>
          </w:tcPr>
          <w:p w14:paraId="7D515513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23CE04C4" w14:textId="65A7B58F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615B5">
              <w:rPr>
                <w:rFonts w:ascii="GHEA Grapalat" w:hAnsi="GHEA Grapalat"/>
                <w:sz w:val="20"/>
                <w:szCs w:val="20"/>
              </w:rPr>
              <w:t>Двигатель</w:t>
            </w:r>
            <w:proofErr w:type="spellEnd"/>
          </w:p>
        </w:tc>
        <w:tc>
          <w:tcPr>
            <w:tcW w:w="8910" w:type="dxa"/>
          </w:tcPr>
          <w:p w14:paraId="3199A4E0" w14:textId="68989F53" w:rsidR="00A60862" w:rsidRPr="0062120A" w:rsidRDefault="00E615B5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sz w:val="20"/>
                <w:szCs w:val="20"/>
                <w:lang w:val="hy-AM"/>
              </w:rPr>
              <w:t>Мощность двигателя: не менее 130 кВт,</w:t>
            </w:r>
          </w:p>
        </w:tc>
      </w:tr>
      <w:tr w:rsidR="00A60862" w:rsidRPr="0062120A" w14:paraId="234F0D7C" w14:textId="77777777" w:rsidTr="00A60862">
        <w:tc>
          <w:tcPr>
            <w:tcW w:w="2189" w:type="dxa"/>
            <w:vMerge/>
          </w:tcPr>
          <w:p w14:paraId="1A78736E" w14:textId="77777777" w:rsidR="00A60862" w:rsidRPr="00E615B5" w:rsidRDefault="00A60862" w:rsidP="001D2D72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3328" w:type="dxa"/>
          </w:tcPr>
          <w:p w14:paraId="4FCE4E75" w14:textId="226024AA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sz w:val="20"/>
                <w:szCs w:val="20"/>
                <w:lang w:val="hy-AM"/>
              </w:rPr>
              <w:t>Тип топлива</w:t>
            </w:r>
          </w:p>
        </w:tc>
        <w:tc>
          <w:tcPr>
            <w:tcW w:w="8910" w:type="dxa"/>
          </w:tcPr>
          <w:p w14:paraId="38A4BF63" w14:textId="08622E87" w:rsidR="00A60862" w:rsidRPr="0062120A" w:rsidRDefault="00E615B5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sz w:val="20"/>
                <w:szCs w:val="20"/>
                <w:lang w:val="hy-AM"/>
              </w:rPr>
              <w:t>Бензин или дизель</w:t>
            </w:r>
          </w:p>
        </w:tc>
      </w:tr>
      <w:tr w:rsidR="00A60862" w:rsidRPr="0062120A" w14:paraId="2107175C" w14:textId="77777777" w:rsidTr="00A60862">
        <w:tc>
          <w:tcPr>
            <w:tcW w:w="2189" w:type="dxa"/>
            <w:vMerge/>
          </w:tcPr>
          <w:p w14:paraId="2AC523B1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328" w:type="dxa"/>
          </w:tcPr>
          <w:p w14:paraId="0B094B3B" w14:textId="09AEB891" w:rsidR="00A60862" w:rsidRPr="0062120A" w:rsidRDefault="00A60862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615B5" w:rsidRPr="00E615B5">
              <w:rPr>
                <w:rFonts w:ascii="GHEA Grapalat" w:hAnsi="GHEA Grapalat"/>
                <w:sz w:val="20"/>
                <w:szCs w:val="20"/>
                <w:lang w:val="hy-AM"/>
              </w:rPr>
              <w:t>Средняя скорость автомобиля</w:t>
            </w:r>
          </w:p>
        </w:tc>
        <w:tc>
          <w:tcPr>
            <w:tcW w:w="8910" w:type="dxa"/>
          </w:tcPr>
          <w:p w14:paraId="7E97CFAD" w14:textId="43735245" w:rsidR="00A60862" w:rsidRPr="0062120A" w:rsidRDefault="00E615B5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sz w:val="20"/>
                <w:szCs w:val="20"/>
                <w:lang w:val="hy-AM"/>
              </w:rPr>
              <w:t>Не менее 85 км/ч</w:t>
            </w:r>
          </w:p>
        </w:tc>
      </w:tr>
      <w:tr w:rsidR="00A60862" w:rsidRPr="0062120A" w14:paraId="7A9EB343" w14:textId="77777777" w:rsidTr="00A60862">
        <w:tc>
          <w:tcPr>
            <w:tcW w:w="2189" w:type="dxa"/>
            <w:vMerge/>
          </w:tcPr>
          <w:p w14:paraId="2817F379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328" w:type="dxa"/>
          </w:tcPr>
          <w:p w14:paraId="02C4163A" w14:textId="68B363EB" w:rsidR="00A60862" w:rsidRPr="005906B8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sz w:val="20"/>
                <w:szCs w:val="20"/>
                <w:lang w:val="hy-AM"/>
              </w:rPr>
              <w:t>Коробка передач</w:t>
            </w:r>
          </w:p>
        </w:tc>
        <w:tc>
          <w:tcPr>
            <w:tcW w:w="8910" w:type="dxa"/>
          </w:tcPr>
          <w:p w14:paraId="37956DB6" w14:textId="17224C69" w:rsidR="00A60862" w:rsidRPr="0062120A" w:rsidRDefault="00E615B5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sz w:val="20"/>
                <w:szCs w:val="20"/>
                <w:lang w:val="hy-AM"/>
              </w:rPr>
              <w:t>Автоматический или ручной</w:t>
            </w:r>
          </w:p>
        </w:tc>
      </w:tr>
      <w:tr w:rsidR="00A60862" w:rsidRPr="00733C26" w14:paraId="2370BA91" w14:textId="77777777" w:rsidTr="00A60862">
        <w:tc>
          <w:tcPr>
            <w:tcW w:w="2189" w:type="dxa"/>
            <w:vMerge/>
          </w:tcPr>
          <w:p w14:paraId="35500182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328" w:type="dxa"/>
          </w:tcPr>
          <w:p w14:paraId="6D814D47" w14:textId="147140C7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E615B5">
              <w:rPr>
                <w:rFonts w:ascii="GHEA Grapalat" w:hAnsi="GHEA Grapalat"/>
                <w:sz w:val="20"/>
                <w:szCs w:val="20"/>
              </w:rPr>
              <w:t>Размеры</w:t>
            </w:r>
            <w:proofErr w:type="spellEnd"/>
          </w:p>
        </w:tc>
        <w:tc>
          <w:tcPr>
            <w:tcW w:w="8910" w:type="dxa"/>
          </w:tcPr>
          <w:p w14:paraId="2C6082E0" w14:textId="77777777" w:rsidR="00E615B5" w:rsidRPr="00E615B5" w:rsidRDefault="00E615B5" w:rsidP="00E615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sz w:val="20"/>
                <w:szCs w:val="20"/>
                <w:lang w:val="hy-AM"/>
              </w:rPr>
              <w:t>Длина: 9500-11000мм</w:t>
            </w:r>
          </w:p>
          <w:p w14:paraId="0D8993C2" w14:textId="77777777" w:rsidR="00E615B5" w:rsidRPr="00E615B5" w:rsidRDefault="00E615B5" w:rsidP="00E615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sz w:val="20"/>
                <w:szCs w:val="20"/>
                <w:lang w:val="hy-AM"/>
              </w:rPr>
              <w:t>Ширина: 2300-2500 мм</w:t>
            </w:r>
          </w:p>
          <w:p w14:paraId="3E000FF3" w14:textId="71F63EC8" w:rsidR="00A60862" w:rsidRPr="0062120A" w:rsidRDefault="00E615B5" w:rsidP="00E615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sz w:val="20"/>
                <w:szCs w:val="20"/>
                <w:lang w:val="hy-AM"/>
              </w:rPr>
              <w:t>Высота: не более 3250 мм</w:t>
            </w:r>
          </w:p>
        </w:tc>
      </w:tr>
      <w:tr w:rsidR="00A60862" w:rsidRPr="0062120A" w14:paraId="09F3897A" w14:textId="77777777" w:rsidTr="00A60862">
        <w:tc>
          <w:tcPr>
            <w:tcW w:w="2189" w:type="dxa"/>
            <w:vMerge/>
          </w:tcPr>
          <w:p w14:paraId="36B2059F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03E0A884" w14:textId="071C1730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sz w:val="20"/>
                <w:szCs w:val="20"/>
                <w:lang w:val="hy-AM"/>
              </w:rPr>
              <w:t>Колесная база</w:t>
            </w:r>
          </w:p>
        </w:tc>
        <w:tc>
          <w:tcPr>
            <w:tcW w:w="8910" w:type="dxa"/>
          </w:tcPr>
          <w:p w14:paraId="5CAD932A" w14:textId="10F32656" w:rsidR="00A60862" w:rsidRPr="00E615B5" w:rsidRDefault="00A60862" w:rsidP="001D2D7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5000-6000</w:t>
            </w:r>
            <w:r w:rsidR="00E615B5">
              <w:rPr>
                <w:rFonts w:ascii="GHEA Grapalat" w:hAnsi="GHEA Grapalat"/>
                <w:sz w:val="20"/>
                <w:szCs w:val="20"/>
                <w:lang w:val="ru-RU"/>
              </w:rPr>
              <w:t>мм</w:t>
            </w:r>
          </w:p>
        </w:tc>
      </w:tr>
      <w:tr w:rsidR="00A60862" w:rsidRPr="0062120A" w14:paraId="1AB9DE6D" w14:textId="77777777" w:rsidTr="00A60862">
        <w:tc>
          <w:tcPr>
            <w:tcW w:w="2189" w:type="dxa"/>
            <w:vMerge/>
          </w:tcPr>
          <w:p w14:paraId="5EEDD147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7E8E88FD" w14:textId="6EBB6FFC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sz w:val="20"/>
                <w:szCs w:val="20"/>
                <w:lang w:val="hy-AM"/>
              </w:rPr>
              <w:t>Вес автомобиля с полным оборудованием</w:t>
            </w:r>
          </w:p>
        </w:tc>
        <w:tc>
          <w:tcPr>
            <w:tcW w:w="8910" w:type="dxa"/>
          </w:tcPr>
          <w:p w14:paraId="3D2A4C32" w14:textId="78EDF6DE" w:rsidR="00A60862" w:rsidRPr="0062120A" w:rsidRDefault="00E615B5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Не более 14000 кг</w:t>
            </w:r>
          </w:p>
        </w:tc>
      </w:tr>
      <w:tr w:rsidR="00A60862" w:rsidRPr="0062120A" w14:paraId="515650E0" w14:textId="77777777" w:rsidTr="00A60862">
        <w:tc>
          <w:tcPr>
            <w:tcW w:w="2189" w:type="dxa"/>
            <w:vMerge/>
          </w:tcPr>
          <w:p w14:paraId="6796C147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328" w:type="dxa"/>
          </w:tcPr>
          <w:p w14:paraId="15688D3A" w14:textId="5E04A90E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sz w:val="20"/>
                <w:szCs w:val="20"/>
                <w:lang w:val="hy-AM"/>
              </w:rPr>
              <w:t>Тип буксира</w:t>
            </w:r>
          </w:p>
        </w:tc>
        <w:tc>
          <w:tcPr>
            <w:tcW w:w="8910" w:type="dxa"/>
          </w:tcPr>
          <w:p w14:paraId="66FEA03E" w14:textId="77777777" w:rsidR="00A60862" w:rsidRPr="0062120A" w:rsidRDefault="00A60862" w:rsidP="001D2D72">
            <w:pPr>
              <w:jc w:val="both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2120A">
              <w:rPr>
                <w:rFonts w:ascii="GHEA Grapalat" w:hAnsi="GHEA Grapalat"/>
                <w:sz w:val="20"/>
                <w:szCs w:val="20"/>
              </w:rPr>
              <w:t>×</w:t>
            </w:r>
            <w:r w:rsidRPr="0062120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</w:tr>
      <w:tr w:rsidR="00A60862" w:rsidRPr="00733C26" w14:paraId="5359307A" w14:textId="77777777" w:rsidTr="00A60862">
        <w:tc>
          <w:tcPr>
            <w:tcW w:w="2189" w:type="dxa"/>
            <w:vMerge/>
          </w:tcPr>
          <w:p w14:paraId="77697FDB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328" w:type="dxa"/>
          </w:tcPr>
          <w:p w14:paraId="2DB48B48" w14:textId="1BE888E7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E615B5">
              <w:rPr>
                <w:rFonts w:ascii="GHEA Grapalat" w:hAnsi="GHEA Grapalat"/>
                <w:sz w:val="20"/>
                <w:szCs w:val="20"/>
              </w:rPr>
              <w:t>Структура</w:t>
            </w:r>
            <w:proofErr w:type="spellEnd"/>
            <w:r w:rsidRPr="00E615B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615B5">
              <w:rPr>
                <w:rFonts w:ascii="GHEA Grapalat" w:hAnsi="GHEA Grapalat"/>
                <w:sz w:val="20"/>
                <w:szCs w:val="20"/>
              </w:rPr>
              <w:t>камеры</w:t>
            </w:r>
            <w:proofErr w:type="spellEnd"/>
          </w:p>
        </w:tc>
        <w:tc>
          <w:tcPr>
            <w:tcW w:w="8910" w:type="dxa"/>
          </w:tcPr>
          <w:p w14:paraId="02500840" w14:textId="24701431" w:rsidR="00A60862" w:rsidRPr="0062120A" w:rsidRDefault="00E615B5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sz w:val="20"/>
                <w:szCs w:val="20"/>
                <w:lang w:val="hy-AM"/>
              </w:rPr>
              <w:t>Кабина водителя должна иметь плоскую конструкцию, один ряд сидений и быть двухдверной.</w:t>
            </w:r>
          </w:p>
        </w:tc>
      </w:tr>
      <w:tr w:rsidR="00A60862" w:rsidRPr="0062120A" w14:paraId="3524DA42" w14:textId="77777777" w:rsidTr="00A60862">
        <w:tc>
          <w:tcPr>
            <w:tcW w:w="2189" w:type="dxa"/>
            <w:vMerge/>
          </w:tcPr>
          <w:p w14:paraId="1FA59F20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4E5B9B72" w14:textId="45ED8E97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E615B5">
              <w:rPr>
                <w:rFonts w:ascii="GHEA Grapalat" w:hAnsi="GHEA Grapalat"/>
                <w:sz w:val="20"/>
                <w:szCs w:val="20"/>
              </w:rPr>
              <w:t>Сиденья</w:t>
            </w:r>
            <w:proofErr w:type="spellEnd"/>
          </w:p>
        </w:tc>
        <w:tc>
          <w:tcPr>
            <w:tcW w:w="8910" w:type="dxa"/>
          </w:tcPr>
          <w:p w14:paraId="2B674DEA" w14:textId="5AE1D134" w:rsidR="00A60862" w:rsidRPr="0062120A" w:rsidRDefault="00E615B5" w:rsidP="001D2D72">
            <w:pPr>
              <w:jc w:val="both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Экипаж 2-3 человека,</w:t>
            </w:r>
          </w:p>
        </w:tc>
      </w:tr>
      <w:tr w:rsidR="00A60862" w:rsidRPr="00733C26" w14:paraId="3DF05F20" w14:textId="77777777" w:rsidTr="00A60862">
        <w:tc>
          <w:tcPr>
            <w:tcW w:w="2189" w:type="dxa"/>
            <w:vMerge/>
          </w:tcPr>
          <w:p w14:paraId="61D5DE0E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039A1CE3" w14:textId="58D3CC68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sz w:val="20"/>
                <w:szCs w:val="20"/>
                <w:lang w:val="hy-AM"/>
              </w:rPr>
              <w:t>Лестница</w:t>
            </w:r>
          </w:p>
        </w:tc>
        <w:tc>
          <w:tcPr>
            <w:tcW w:w="8910" w:type="dxa"/>
          </w:tcPr>
          <w:p w14:paraId="4E412117" w14:textId="77777777" w:rsidR="00E615B5" w:rsidRPr="00E615B5" w:rsidRDefault="00E615B5" w:rsidP="00E615B5">
            <w:pPr>
              <w:jc w:val="both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Длина лестницы не менее 30 м в полностью выдвинутом виде, максимальная длина лестницы в сложенном виде 9,5 м. Нагрузка на корзину составляет не менее 350 кг.</w:t>
            </w:r>
          </w:p>
          <w:p w14:paraId="339F5FC0" w14:textId="77777777" w:rsidR="00E615B5" w:rsidRPr="00E615B5" w:rsidRDefault="00E615B5" w:rsidP="00E615B5">
            <w:pPr>
              <w:jc w:val="both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Опоры, предназначенные для балансировки лестницы, соответствуют количеству балансировочных кранов.</w:t>
            </w:r>
          </w:p>
          <w:p w14:paraId="16EA84AB" w14:textId="04290DEA" w:rsidR="00A60862" w:rsidRPr="0062120A" w:rsidRDefault="00E615B5" w:rsidP="00E615B5">
            <w:pPr>
              <w:jc w:val="both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Угол возвышения 12-75 градусов. Угол поворота лестницы — 360 градусов. При открытии рукоятки луку требуется не более 40 секунд, чтобы достичь необходимой высоты и совершить 900 оборотов, не более 90 секунд. Тип управления лестницей: сенсорный экран, компьютерное управление. Внутреннее соединение панели управления лестницей с корзиной. Корзина должна быть оборудована осветительными приборами и датчиками для предотвращения ударов.</w:t>
            </w:r>
          </w:p>
        </w:tc>
      </w:tr>
      <w:tr w:rsidR="00A60862" w:rsidRPr="00733C26" w14:paraId="0869E690" w14:textId="77777777" w:rsidTr="00A60862">
        <w:tc>
          <w:tcPr>
            <w:tcW w:w="2189" w:type="dxa"/>
            <w:vMerge/>
          </w:tcPr>
          <w:p w14:paraId="497E21A5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7E838941" w14:textId="1A05EE5D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sz w:val="20"/>
                <w:szCs w:val="20"/>
                <w:lang w:val="hy-AM"/>
              </w:rPr>
              <w:t>Звуковой и световой сигнал</w:t>
            </w:r>
          </w:p>
        </w:tc>
        <w:tc>
          <w:tcPr>
            <w:tcW w:w="8910" w:type="dxa"/>
          </w:tcPr>
          <w:p w14:paraId="44E84B82" w14:textId="77777777" w:rsidR="00E615B5" w:rsidRPr="00E615B5" w:rsidRDefault="00E615B5" w:rsidP="00E615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sz w:val="20"/>
                <w:szCs w:val="20"/>
                <w:lang w:val="hy-AM"/>
              </w:rPr>
              <w:t>Мощностью не менее 100 Вт и оснащенными не менее чем 2 видами звуковых сигналов: управляемыми из кабины водителя через пульт и с возможностью подключения микрофона.</w:t>
            </w:r>
          </w:p>
          <w:p w14:paraId="79CEAA58" w14:textId="1EA595B7" w:rsidR="00A60862" w:rsidRPr="0062120A" w:rsidRDefault="00E615B5" w:rsidP="00E615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/>
                <w:sz w:val="20"/>
                <w:szCs w:val="20"/>
                <w:lang w:val="hy-AM"/>
              </w:rPr>
              <w:t>Проблесковые маячки в количестве не менее 3 штук должны быть синего цвета, располагаться в головной части кабины водителя и сзади транспортного средства в местах, видимых всем участникам дорожного движения с разных сторон.</w:t>
            </w:r>
          </w:p>
        </w:tc>
      </w:tr>
      <w:tr w:rsidR="00A60862" w:rsidRPr="00733C26" w14:paraId="6549D52F" w14:textId="77777777" w:rsidTr="00A60862">
        <w:tc>
          <w:tcPr>
            <w:tcW w:w="2189" w:type="dxa"/>
            <w:vMerge/>
          </w:tcPr>
          <w:p w14:paraId="61BEC7B3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7080C707" w14:textId="1B76A53D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sz w:val="20"/>
                <w:szCs w:val="20"/>
                <w:lang w:val="hy-AM"/>
              </w:rPr>
              <w:t>Огнетушители / Квадрат 51-52мм, не менее 1 шт.</w:t>
            </w:r>
          </w:p>
        </w:tc>
        <w:tc>
          <w:tcPr>
            <w:tcW w:w="8910" w:type="dxa"/>
          </w:tcPr>
          <w:p w14:paraId="17605281" w14:textId="688F018B" w:rsidR="00A60862" w:rsidRPr="0062120A" w:rsidRDefault="00E615B5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sz w:val="20"/>
                <w:szCs w:val="20"/>
                <w:lang w:val="hy-AM"/>
              </w:rPr>
              <w:t>Пожарный шланг ISO9001:2008</w:t>
            </w:r>
            <w:r w:rsidR="007D15AC"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и/или</w:t>
            </w:r>
            <w:r w:rsidRPr="00E615B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ISO14001:2015</w:t>
            </w:r>
            <w:r w:rsidR="007D15A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="007D15AC"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и/или</w:t>
            </w:r>
            <w:r w:rsidRPr="00E615B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IQNet OHSAS18001:2007</w:t>
            </w:r>
            <w:r w:rsidR="007D15AC"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и/или</w:t>
            </w:r>
            <w:r w:rsidRPr="00E615B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QA.C-510B/12 стандарты. Алюминиевый корпус, сетчатый фильтр из нержавеющей стали. Разработан для комбинированных и диспергированных струй воды, защитная водяная стена 120°, сброс пены и закрытие потока -выкл. для, с возможностью регулировки четырех типов положений. Тип расхода регулируется с помощью поворотного, бесступенчатого регулятора. Размер присоединительной головки 51 мм, тип - японский. Рабочее давление: МПа - 0,4 - 0,7 (4-7 бар) Длина трубы, прямолинейная, не менее 25м. Длина гребня, развернутого на 120° (защитная водная стена), составляет не менее 6 м. Диаметр защитной водяной стены не менее 3 метров.</w:t>
            </w:r>
          </w:p>
        </w:tc>
      </w:tr>
      <w:tr w:rsidR="00A60862" w:rsidRPr="00733C26" w14:paraId="267B8212" w14:textId="77777777" w:rsidTr="00A60862">
        <w:tc>
          <w:tcPr>
            <w:tcW w:w="2189" w:type="dxa"/>
            <w:vMerge/>
          </w:tcPr>
          <w:p w14:paraId="5C84605D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6BFB3701" w14:textId="12090BB8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E615B5">
              <w:rPr>
                <w:rFonts w:ascii="GHEA Grapalat" w:hAnsi="GHEA Grapalat"/>
                <w:sz w:val="20"/>
                <w:szCs w:val="20"/>
              </w:rPr>
              <w:t>Трубка</w:t>
            </w:r>
            <w:proofErr w:type="spellEnd"/>
            <w:r w:rsidRPr="00E615B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615B5">
              <w:rPr>
                <w:rFonts w:ascii="GHEA Grapalat" w:hAnsi="GHEA Grapalat"/>
                <w:sz w:val="20"/>
                <w:szCs w:val="20"/>
              </w:rPr>
              <w:t>пенопластовая</w:t>
            </w:r>
            <w:proofErr w:type="spellEnd"/>
            <w:r w:rsidRPr="00E615B5">
              <w:rPr>
                <w:rFonts w:ascii="GHEA Grapalat" w:hAnsi="GHEA Grapalat"/>
                <w:sz w:val="20"/>
                <w:szCs w:val="20"/>
              </w:rPr>
              <w:t xml:space="preserve"> 51-52 </w:t>
            </w:r>
            <w:proofErr w:type="spellStart"/>
            <w:r w:rsidRPr="00E615B5">
              <w:rPr>
                <w:rFonts w:ascii="GHEA Grapalat" w:hAnsi="GHEA Grapalat"/>
                <w:sz w:val="20"/>
                <w:szCs w:val="20"/>
              </w:rPr>
              <w:t>мм</w:t>
            </w:r>
            <w:proofErr w:type="spellEnd"/>
            <w:r w:rsidRPr="00E615B5">
              <w:rPr>
                <w:rFonts w:ascii="GHEA Grapalat" w:hAnsi="GHEA Grapalat"/>
                <w:sz w:val="20"/>
                <w:szCs w:val="20"/>
              </w:rPr>
              <w:t xml:space="preserve">, 1 </w:t>
            </w:r>
            <w:proofErr w:type="spellStart"/>
            <w:r w:rsidRPr="00E615B5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  <w:r w:rsidRPr="00E615B5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8910" w:type="dxa"/>
          </w:tcPr>
          <w:p w14:paraId="1F7A00C0" w14:textId="6DBD638C" w:rsidR="00A60862" w:rsidRPr="0062120A" w:rsidRDefault="00E615B5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sz w:val="20"/>
                <w:szCs w:val="20"/>
                <w:lang w:val="hy-AM"/>
              </w:rPr>
              <w:t>Пенная насадка в соответствии со стандартами ISO9001:2008</w:t>
            </w:r>
            <w:r w:rsidR="007D15AC"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и/или</w:t>
            </w:r>
            <w:r w:rsidRPr="00E615B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ISO14001:2015 </w:t>
            </w:r>
            <w:r w:rsidR="007D15AC"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и/или </w:t>
            </w:r>
            <w:r w:rsidRPr="00E615B5">
              <w:rPr>
                <w:rFonts w:ascii="GHEA Grapalat" w:hAnsi="GHEA Grapalat" w:cs="Arial"/>
                <w:sz w:val="20"/>
                <w:szCs w:val="20"/>
                <w:lang w:val="hy-AM"/>
              </w:rPr>
              <w:t>IQNet OHSAS18001:2007</w:t>
            </w:r>
            <w:r w:rsidR="007D15AC"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и/или</w:t>
            </w:r>
            <w:r w:rsidRPr="00E615B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QA.C-510B/12. Алюминиевый корпус, сетчатый фильтр из нержавеющей стали. Предназначена для смешивания воды и пены с целью получения пены, ее выпуска и перекрытия потока. . Размер соединительной головки: 51-52 мм. Рабочее давление: МПа- 0,4 - 0,7 (4-7 бар) Длина трубы не менее 10м.</w:t>
            </w:r>
          </w:p>
        </w:tc>
      </w:tr>
      <w:tr w:rsidR="00A60862" w:rsidRPr="00EE3001" w14:paraId="325FE16A" w14:textId="77777777" w:rsidTr="00A60862">
        <w:tc>
          <w:tcPr>
            <w:tcW w:w="2189" w:type="dxa"/>
            <w:vMerge/>
          </w:tcPr>
          <w:p w14:paraId="6B39A87B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3546E1BC" w14:textId="2A23912B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Резиновые шланги/трубки 51-52мм, 3 шт.</w:t>
            </w:r>
          </w:p>
        </w:tc>
        <w:tc>
          <w:tcPr>
            <w:tcW w:w="8910" w:type="dxa"/>
          </w:tcPr>
          <w:p w14:paraId="691E6181" w14:textId="77777777" w:rsidR="00E615B5" w:rsidRPr="00E615B5" w:rsidRDefault="00A60862" w:rsidP="00E615B5">
            <w:p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E3001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  </w:t>
            </w:r>
            <w:r w:rsidR="00E615B5"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Резина с внутренним диаметром 51-52 мм, материал и структура по стандарту EN 14540:2014: трехслойная, внешняя резина, средняя синтетическая ткань, внутренняя резина (EPDM) толщиной не менее 0,3 мм. Головки: алюминий , японского типа. Рассчитан на температуру не менее -60օC. Для работ по тушению пожаров при температуре +100 °C. Рабочее давление: не менее 17 мбар (1,7 МПа). Разрывное давление: не менее 48 Мт/с (4,8 Бар). Стойкость к огню при температуре 300°C в течение не менее 30 секунд. Устойчивость к контакту с абразивной поверхностью: не менее 200 циклов. Длина: 20+/-1 метр. Вес одного метра: 0,48+/-0,05 кг. Сертификаты соответствия EN 14540:2014 и/или ISO9001:2008 и/или ISO14001:2015 и/или IQNet OHSAS18001:2007 предоставляются при доставке.</w:t>
            </w:r>
          </w:p>
          <w:p w14:paraId="1787088E" w14:textId="4D8F7FEF" w:rsidR="00A60862" w:rsidRPr="00EE3001" w:rsidRDefault="00E615B5" w:rsidP="00E615B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Гаечные ключи: 2 шт. 51-77 мм</w:t>
            </w:r>
          </w:p>
        </w:tc>
      </w:tr>
      <w:tr w:rsidR="00A60862" w:rsidRPr="00E615B5" w14:paraId="7FC18530" w14:textId="77777777" w:rsidTr="00A60862">
        <w:tc>
          <w:tcPr>
            <w:tcW w:w="2189" w:type="dxa"/>
            <w:vMerge/>
          </w:tcPr>
          <w:p w14:paraId="23577155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59124673" w14:textId="7ABD7686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Резиновые шланги/трубки 65-66мм, 2 шт.</w:t>
            </w:r>
          </w:p>
        </w:tc>
        <w:tc>
          <w:tcPr>
            <w:tcW w:w="8910" w:type="dxa"/>
          </w:tcPr>
          <w:p w14:paraId="16FCEA9F" w14:textId="066AC9F8" w:rsidR="00A60862" w:rsidRPr="0062120A" w:rsidRDefault="00E615B5" w:rsidP="00C01C81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Труба с внутренним диаметром 65-66 мм, материал и конструкция согласно стандарту EN 14540:2014, трехслойная. Наружный резиновый, средний синтетический тканевый, внутренний резиновый (EPDM) толщиной не менее 0,3 мм. Головки: алюминиевые. Рукав предназначен для тушения пожаров в условиях от -60 °С до +100 °С. Рабочее давление: не менее чем 17 мбар (1,7 МПа). Разрывное давление: не менее 48 Мт/с (4,8 Бар). Стойкость к огню при температуре 300°C в течение не менее 30 секунд. Устойчивость к контакту с абразивной поверхностью: не менее 200 циклов. Длина: 30+/-1 метр. Вес одного метра: от 0,5 до 0,6 кг. EN 14540:2014 и/или ISO9001:2008 и/или ISO14001 предоставляется при доставке . Сертификаты соответствия 2015 и/или IQNet OHSAS18001:2007.</w:t>
            </w:r>
          </w:p>
        </w:tc>
      </w:tr>
      <w:tr w:rsidR="00A60862" w:rsidRPr="00733C26" w14:paraId="4334B188" w14:textId="77777777" w:rsidTr="00A60862">
        <w:tc>
          <w:tcPr>
            <w:tcW w:w="2189" w:type="dxa"/>
            <w:vMerge/>
          </w:tcPr>
          <w:p w14:paraId="3E1F81D1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4F5AA6D7" w14:textId="02BB61C3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Резиновые шланги/трубы 75-77мм, 3 шт.</w:t>
            </w:r>
          </w:p>
        </w:tc>
        <w:tc>
          <w:tcPr>
            <w:tcW w:w="8910" w:type="dxa"/>
          </w:tcPr>
          <w:p w14:paraId="63BF7692" w14:textId="0EB90B9A" w:rsidR="00A60862" w:rsidRPr="0062120A" w:rsidRDefault="00E615B5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Труба внутренним диаметром 75-77 мм, материал и конструкция по стандарту EN 14540:2014, трехслойная. Наружный резиновый, средний синтетический тканевый, внутренний резиновый (EPDM) толщиной не менее 0,3 мм. Головки: алюминиевые. Рукав предназначен для тушения пожаров в условиях от -60 °С до +100 °С. Рабочее давление: не менее чем 17 мбар (1,7 МПа). Разрывное давление: не менее 48 Мт/с (4,8 Бар). Стойкость к огню при температуре 300°C в </w:t>
            </w: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lastRenderedPageBreak/>
              <w:t>течение не менее 30 секунд. Длина: 20+/-1 м. Вес одного метра: от 0,5 до 0,6 кг. Сертификаты соответствия EN 14540:2014 и/или ISO9001:2008 и/или ISO14001:2015 и/или IQNet OHSAS18001:2007 предоставляются при доставке.</w:t>
            </w:r>
          </w:p>
        </w:tc>
      </w:tr>
      <w:tr w:rsidR="00A60862" w:rsidRPr="00733C26" w14:paraId="4AACB586" w14:textId="77777777" w:rsidTr="00A60862">
        <w:tc>
          <w:tcPr>
            <w:tcW w:w="2189" w:type="dxa"/>
            <w:vMerge/>
          </w:tcPr>
          <w:p w14:paraId="578B76DC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082A12B5" w14:textId="4395BA81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Огнетушители / Огнетушитель автомобильный АК-2, 1 шт.</w:t>
            </w:r>
          </w:p>
        </w:tc>
        <w:tc>
          <w:tcPr>
            <w:tcW w:w="8910" w:type="dxa"/>
          </w:tcPr>
          <w:p w14:paraId="511C6DCA" w14:textId="4CA939CC" w:rsidR="00A60862" w:rsidRPr="0062120A" w:rsidRDefault="00E615B5" w:rsidP="001D2D7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Огнетушитель ОУ-2/АК-5/: Рабочее давление: не менее 5,88 МПа. Цвет: красный, в соответствии с 3 ТР ТС 032/2013.</w:t>
            </w:r>
          </w:p>
        </w:tc>
      </w:tr>
      <w:tr w:rsidR="00A60862" w:rsidRPr="00E615B5" w14:paraId="57E8F524" w14:textId="77777777" w:rsidTr="00A60862">
        <w:tc>
          <w:tcPr>
            <w:tcW w:w="2189" w:type="dxa"/>
            <w:vMerge/>
          </w:tcPr>
          <w:p w14:paraId="5EBCB908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47B9156A" w14:textId="75B8CC52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E615B5">
              <w:rPr>
                <w:rFonts w:ascii="GHEA Grapalat" w:hAnsi="GHEA Grapalat" w:cs="Arial"/>
                <w:bCs/>
                <w:sz w:val="20"/>
                <w:szCs w:val="20"/>
              </w:rPr>
              <w:t>Манекены</w:t>
            </w:r>
            <w:proofErr w:type="spellEnd"/>
            <w:r w:rsidRPr="00E615B5">
              <w:rPr>
                <w:rFonts w:ascii="GHEA Grapalat" w:hAnsi="GHEA Grapalat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615B5">
              <w:rPr>
                <w:rFonts w:ascii="GHEA Grapalat" w:hAnsi="GHEA Grapalat" w:cs="Arial"/>
                <w:bCs/>
                <w:sz w:val="20"/>
                <w:szCs w:val="20"/>
              </w:rPr>
              <w:t>трансмиссии</w:t>
            </w:r>
            <w:proofErr w:type="spellEnd"/>
            <w:r w:rsidRPr="00E615B5">
              <w:rPr>
                <w:rFonts w:ascii="GHEA Grapalat" w:hAnsi="GHEA Grapalat" w:cs="Arial"/>
                <w:bCs/>
                <w:sz w:val="20"/>
                <w:szCs w:val="20"/>
              </w:rPr>
              <w:t xml:space="preserve">/75-66мм, 2 </w:t>
            </w:r>
            <w:proofErr w:type="spellStart"/>
            <w:r w:rsidRPr="00E615B5">
              <w:rPr>
                <w:rFonts w:ascii="GHEA Grapalat" w:hAnsi="GHEA Grapalat" w:cs="Arial"/>
                <w:bCs/>
                <w:sz w:val="20"/>
                <w:szCs w:val="20"/>
              </w:rPr>
              <w:t>шт</w:t>
            </w:r>
            <w:proofErr w:type="spellEnd"/>
            <w:r w:rsidRPr="00E615B5">
              <w:rPr>
                <w:rFonts w:ascii="GHEA Grapalat" w:hAnsi="GHEA Grapalat" w:cs="Arial"/>
                <w:bCs/>
                <w:sz w:val="20"/>
                <w:szCs w:val="20"/>
              </w:rPr>
              <w:t>.</w:t>
            </w:r>
          </w:p>
        </w:tc>
        <w:tc>
          <w:tcPr>
            <w:tcW w:w="8910" w:type="dxa"/>
          </w:tcPr>
          <w:p w14:paraId="4AB3C107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Материал: алюминий</w:t>
            </w:r>
          </w:p>
          <w:p w14:paraId="6D0100D5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Рабочее давление, не менее 1,6МПа</w:t>
            </w:r>
          </w:p>
          <w:p w14:paraId="5A89DCAB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Габаритные размеры не более 135х142 мм</w:t>
            </w:r>
          </w:p>
          <w:p w14:paraId="75E37E89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Вес – 1200 г +/- 100 г.</w:t>
            </w:r>
          </w:p>
          <w:p w14:paraId="337A359F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Ширина - не более 142 мм.</w:t>
            </w:r>
          </w:p>
          <w:p w14:paraId="22775AF4" w14:textId="7267E54F" w:rsidR="00A60862" w:rsidRPr="0062120A" w:rsidRDefault="00E615B5" w:rsidP="00E615B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Длина не более 135 мм</w:t>
            </w:r>
          </w:p>
        </w:tc>
      </w:tr>
      <w:tr w:rsidR="00A60862" w:rsidRPr="00733C26" w14:paraId="0DFB50DE" w14:textId="77777777" w:rsidTr="00A60862">
        <w:tc>
          <w:tcPr>
            <w:tcW w:w="2189" w:type="dxa"/>
            <w:vMerge/>
          </w:tcPr>
          <w:p w14:paraId="1F115041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25DB678D" w14:textId="68C64D04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E615B5">
              <w:rPr>
                <w:rFonts w:ascii="GHEA Grapalat" w:hAnsi="GHEA Grapalat" w:cs="Arial"/>
                <w:bCs/>
                <w:sz w:val="20"/>
                <w:szCs w:val="20"/>
              </w:rPr>
              <w:t>Макеты</w:t>
            </w:r>
            <w:proofErr w:type="spellEnd"/>
            <w:r w:rsidRPr="00E615B5">
              <w:rPr>
                <w:rFonts w:ascii="GHEA Grapalat" w:hAnsi="GHEA Grapalat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615B5">
              <w:rPr>
                <w:rFonts w:ascii="GHEA Grapalat" w:hAnsi="GHEA Grapalat" w:cs="Arial"/>
                <w:bCs/>
                <w:sz w:val="20"/>
                <w:szCs w:val="20"/>
              </w:rPr>
              <w:t>трансмиссии</w:t>
            </w:r>
            <w:proofErr w:type="spellEnd"/>
            <w:r w:rsidRPr="00E615B5">
              <w:rPr>
                <w:rFonts w:ascii="GHEA Grapalat" w:hAnsi="GHEA Grapalat" w:cs="Arial"/>
                <w:bCs/>
                <w:sz w:val="20"/>
                <w:szCs w:val="20"/>
              </w:rPr>
              <w:t xml:space="preserve">/75-52мм, 2 </w:t>
            </w:r>
            <w:proofErr w:type="spellStart"/>
            <w:r w:rsidRPr="00E615B5">
              <w:rPr>
                <w:rFonts w:ascii="GHEA Grapalat" w:hAnsi="GHEA Grapalat" w:cs="Arial"/>
                <w:bCs/>
                <w:sz w:val="20"/>
                <w:szCs w:val="20"/>
              </w:rPr>
              <w:t>шт</w:t>
            </w:r>
            <w:proofErr w:type="spellEnd"/>
            <w:r w:rsidRPr="00E615B5">
              <w:rPr>
                <w:rFonts w:ascii="GHEA Grapalat" w:hAnsi="GHEA Grapalat" w:cs="Arial"/>
                <w:bCs/>
                <w:sz w:val="20"/>
                <w:szCs w:val="20"/>
              </w:rPr>
              <w:t>.</w:t>
            </w:r>
          </w:p>
        </w:tc>
        <w:tc>
          <w:tcPr>
            <w:tcW w:w="8910" w:type="dxa"/>
          </w:tcPr>
          <w:p w14:paraId="30E5CDD7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Материал: алюминий</w:t>
            </w:r>
          </w:p>
          <w:p w14:paraId="7B168BFD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Рабочее давление, не менее 1,6МПа</w:t>
            </w:r>
          </w:p>
          <w:p w14:paraId="2B0575C7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Вес - 1000 г +/- 100 г</w:t>
            </w:r>
          </w:p>
          <w:p w14:paraId="0B84195B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Габаритные размеры не более 120х142 мм</w:t>
            </w:r>
          </w:p>
          <w:p w14:paraId="65CD652A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Ширина - не более 142 мм.</w:t>
            </w:r>
          </w:p>
          <w:p w14:paraId="6D205F77" w14:textId="13AEE370" w:rsidR="00A60862" w:rsidRPr="0062120A" w:rsidRDefault="00E615B5" w:rsidP="00E615B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Длина не более 120 мм</w:t>
            </w:r>
          </w:p>
        </w:tc>
      </w:tr>
      <w:tr w:rsidR="00A60862" w:rsidRPr="00E615B5" w14:paraId="07E674BD" w14:textId="77777777" w:rsidTr="00A60862">
        <w:tc>
          <w:tcPr>
            <w:tcW w:w="2189" w:type="dxa"/>
            <w:vMerge/>
          </w:tcPr>
          <w:p w14:paraId="7D5A1934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201ADD39" w14:textId="6144DC2E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E615B5">
              <w:rPr>
                <w:rFonts w:ascii="GHEA Grapalat" w:hAnsi="GHEA Grapalat" w:cs="Arial"/>
                <w:bCs/>
                <w:sz w:val="20"/>
                <w:szCs w:val="20"/>
              </w:rPr>
              <w:t>Манекены</w:t>
            </w:r>
            <w:proofErr w:type="spellEnd"/>
            <w:r w:rsidRPr="00E615B5">
              <w:rPr>
                <w:rFonts w:ascii="GHEA Grapalat" w:hAnsi="GHEA Grapalat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615B5">
              <w:rPr>
                <w:rFonts w:ascii="GHEA Grapalat" w:hAnsi="GHEA Grapalat" w:cs="Arial"/>
                <w:bCs/>
                <w:sz w:val="20"/>
                <w:szCs w:val="20"/>
              </w:rPr>
              <w:t>трансмиссии</w:t>
            </w:r>
            <w:proofErr w:type="spellEnd"/>
            <w:r w:rsidRPr="00E615B5">
              <w:rPr>
                <w:rFonts w:ascii="GHEA Grapalat" w:hAnsi="GHEA Grapalat" w:cs="Arial"/>
                <w:bCs/>
                <w:sz w:val="20"/>
                <w:szCs w:val="20"/>
              </w:rPr>
              <w:t xml:space="preserve">/ 65-52 </w:t>
            </w:r>
            <w:proofErr w:type="spellStart"/>
            <w:r w:rsidRPr="00E615B5">
              <w:rPr>
                <w:rFonts w:ascii="GHEA Grapalat" w:hAnsi="GHEA Grapalat" w:cs="Arial"/>
                <w:bCs/>
                <w:sz w:val="20"/>
                <w:szCs w:val="20"/>
              </w:rPr>
              <w:t>мм</w:t>
            </w:r>
            <w:proofErr w:type="spellEnd"/>
            <w:r w:rsidRPr="00E615B5">
              <w:rPr>
                <w:rFonts w:ascii="GHEA Grapalat" w:hAnsi="GHEA Grapalat" w:cs="Arial"/>
                <w:bCs/>
                <w:sz w:val="20"/>
                <w:szCs w:val="20"/>
              </w:rPr>
              <w:t xml:space="preserve">, 2 </w:t>
            </w:r>
            <w:proofErr w:type="spellStart"/>
            <w:r w:rsidRPr="00E615B5">
              <w:rPr>
                <w:rFonts w:ascii="GHEA Grapalat" w:hAnsi="GHEA Grapalat" w:cs="Arial"/>
                <w:bCs/>
                <w:sz w:val="20"/>
                <w:szCs w:val="20"/>
              </w:rPr>
              <w:t>шт</w:t>
            </w:r>
            <w:proofErr w:type="spellEnd"/>
            <w:r w:rsidRPr="00E615B5">
              <w:rPr>
                <w:rFonts w:ascii="GHEA Grapalat" w:hAnsi="GHEA Grapalat" w:cs="Arial"/>
                <w:bCs/>
                <w:sz w:val="20"/>
                <w:szCs w:val="20"/>
              </w:rPr>
              <w:t>.</w:t>
            </w:r>
          </w:p>
        </w:tc>
        <w:tc>
          <w:tcPr>
            <w:tcW w:w="8910" w:type="dxa"/>
          </w:tcPr>
          <w:p w14:paraId="2F81F12E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Материал: алюминий</w:t>
            </w:r>
          </w:p>
          <w:p w14:paraId="270E3E11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Рабочее давление, не менее 1,6МПа</w:t>
            </w:r>
          </w:p>
          <w:p w14:paraId="686FC92C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Габаритные размеры не более 120х128 мм</w:t>
            </w:r>
          </w:p>
          <w:p w14:paraId="23858343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lastRenderedPageBreak/>
              <w:t>Вес – 700 г +/- 100 г</w:t>
            </w:r>
          </w:p>
          <w:p w14:paraId="540978DB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Ширина - не более 128 мм.</w:t>
            </w:r>
          </w:p>
          <w:p w14:paraId="41A59233" w14:textId="0A6E4965" w:rsidR="00A60862" w:rsidRPr="0062120A" w:rsidRDefault="00E615B5" w:rsidP="00E615B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Длина не более 120 мм</w:t>
            </w:r>
          </w:p>
        </w:tc>
      </w:tr>
      <w:tr w:rsidR="00A60862" w:rsidRPr="00E615B5" w14:paraId="6F2E8248" w14:textId="77777777" w:rsidTr="00A60862">
        <w:tc>
          <w:tcPr>
            <w:tcW w:w="2189" w:type="dxa"/>
            <w:vMerge/>
          </w:tcPr>
          <w:p w14:paraId="2F1931B4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05974051" w14:textId="09D48991" w:rsidR="00A60862" w:rsidRPr="0062120A" w:rsidRDefault="00E615B5" w:rsidP="001D2D7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Лестница пожарная (мачтовая) 1 шт.</w:t>
            </w:r>
          </w:p>
        </w:tc>
        <w:tc>
          <w:tcPr>
            <w:tcW w:w="8910" w:type="dxa"/>
          </w:tcPr>
          <w:p w14:paraId="168EC2DD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Лестница-стремянка предназначена для работы на высоте при проведении пожарно-спасательных работ.</w:t>
            </w:r>
          </w:p>
          <w:p w14:paraId="7DD651C0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Габаритные размеры в открытом положении:</w:t>
            </w:r>
          </w:p>
          <w:p w14:paraId="220B3F2B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Технические данные:</w:t>
            </w:r>
          </w:p>
          <w:p w14:paraId="24831762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Материал: алюминий</w:t>
            </w:r>
          </w:p>
          <w:p w14:paraId="5424DE5F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Длина: не менее 3380 мм.</w:t>
            </w:r>
          </w:p>
          <w:p w14:paraId="2573BF33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Ширина: не более 300 мм.</w:t>
            </w:r>
          </w:p>
          <w:p w14:paraId="647AD573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Толщина - не более 50 мм.</w:t>
            </w:r>
          </w:p>
          <w:p w14:paraId="575B9962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Расстояние между ступенями: - не более 340 мм</w:t>
            </w:r>
          </w:p>
          <w:p w14:paraId="7018210F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Количество перекладин: - 9 шт.</w:t>
            </w:r>
          </w:p>
          <w:p w14:paraId="68B94232" w14:textId="77777777" w:rsidR="00E615B5" w:rsidRPr="00E615B5" w:rsidRDefault="00E615B5" w:rsidP="00E615B5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Масса – не более 10,5 кг.</w:t>
            </w:r>
          </w:p>
          <w:p w14:paraId="168B0AEA" w14:textId="262D5AD9" w:rsidR="00A60862" w:rsidRPr="0062120A" w:rsidRDefault="00E615B5" w:rsidP="00E615B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Сертификат заводских испытаний</w:t>
            </w:r>
          </w:p>
        </w:tc>
      </w:tr>
      <w:tr w:rsidR="00A60862" w:rsidRPr="00733C26" w14:paraId="6AA63B0C" w14:textId="77777777" w:rsidTr="00A60862">
        <w:tc>
          <w:tcPr>
            <w:tcW w:w="2189" w:type="dxa"/>
            <w:vMerge/>
          </w:tcPr>
          <w:p w14:paraId="2EBF1B07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8" w:type="dxa"/>
          </w:tcPr>
          <w:p w14:paraId="6F867F6D" w14:textId="5AF66C91" w:rsidR="00A60862" w:rsidRPr="00E82D29" w:rsidRDefault="00E615B5" w:rsidP="001D2D72">
            <w:pPr>
              <w:jc w:val="center"/>
              <w:rPr>
                <w:rFonts w:ascii="GHEA Grapalat" w:hAnsi="GHEA Grapalat" w:cs="Arial"/>
                <w:bCs/>
                <w:color w:val="000000"/>
                <w:lang w:val="hy-AM"/>
              </w:rPr>
            </w:pPr>
            <w:r w:rsidRPr="00E615B5">
              <w:rPr>
                <w:rFonts w:ascii="GHEA Grapalat" w:hAnsi="GHEA Grapalat"/>
                <w:lang w:val="hy-AM"/>
              </w:rPr>
              <w:t>Инструментарий</w:t>
            </w:r>
          </w:p>
        </w:tc>
        <w:tc>
          <w:tcPr>
            <w:tcW w:w="8910" w:type="dxa"/>
          </w:tcPr>
          <w:p w14:paraId="15D36A6B" w14:textId="1460D99F" w:rsidR="00A60862" w:rsidRPr="00E82D29" w:rsidRDefault="00E615B5" w:rsidP="001D2D72">
            <w:pPr>
              <w:tabs>
                <w:tab w:val="left" w:pos="1122"/>
              </w:tabs>
              <w:rPr>
                <w:rFonts w:ascii="GHEA Grapalat" w:hAnsi="GHEA Grapalat" w:cs="Arial"/>
                <w:bCs/>
                <w:lang w:val="hy-AM"/>
              </w:rPr>
            </w:pPr>
            <w:r w:rsidRPr="00E615B5">
              <w:rPr>
                <w:rFonts w:ascii="GHEA Grapalat" w:hAnsi="GHEA Grapalat" w:cs="Arial"/>
                <w:bCs/>
                <w:lang w:val="hy-AM"/>
              </w:rPr>
              <w:t>Предназначен для ремонта колес и т.п.</w:t>
            </w:r>
          </w:p>
        </w:tc>
      </w:tr>
      <w:tr w:rsidR="00A60862" w:rsidRPr="00733C26" w14:paraId="411E001F" w14:textId="77777777" w:rsidTr="00A60862">
        <w:tc>
          <w:tcPr>
            <w:tcW w:w="2189" w:type="dxa"/>
            <w:vMerge/>
          </w:tcPr>
          <w:p w14:paraId="063433B3" w14:textId="77777777" w:rsidR="00A60862" w:rsidRPr="0062120A" w:rsidRDefault="00A60862" w:rsidP="001D2D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38" w:type="dxa"/>
            <w:gridSpan w:val="2"/>
          </w:tcPr>
          <w:p w14:paraId="4A5F326B" w14:textId="4D724231" w:rsidR="00C628AB" w:rsidRPr="003167A9" w:rsidRDefault="00E615B5" w:rsidP="003167A9">
            <w:pPr>
              <w:ind w:left="360"/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</w:pPr>
            <w:r w:rsidRPr="00E615B5"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>*Примечание: все инструменты и оборудование должны быть пригодны для использования с данной машиной.</w:t>
            </w:r>
          </w:p>
        </w:tc>
      </w:tr>
    </w:tbl>
    <w:p w14:paraId="2E4CAD2B" w14:textId="77777777" w:rsidR="00A60862" w:rsidRDefault="00A60862" w:rsidP="003167A9">
      <w:pPr>
        <w:rPr>
          <w:rFonts w:ascii="GHEA Grapalat" w:hAnsi="GHEA Grapalat" w:cstheme="minorHAnsi"/>
          <w:b/>
          <w:sz w:val="32"/>
          <w:szCs w:val="32"/>
          <w:lang w:val="hy-AM"/>
        </w:rPr>
      </w:pPr>
    </w:p>
    <w:p w14:paraId="56357FCA" w14:textId="77777777" w:rsidR="00A60862" w:rsidRPr="001910A3" w:rsidRDefault="00A60862" w:rsidP="00F32B76">
      <w:pPr>
        <w:jc w:val="right"/>
        <w:rPr>
          <w:rFonts w:ascii="GHEA Grapalat" w:hAnsi="GHEA Grapalat" w:cstheme="minorHAnsi"/>
          <w:b/>
          <w:sz w:val="32"/>
          <w:szCs w:val="32"/>
          <w:lang w:val="hy-AM"/>
        </w:rPr>
      </w:pPr>
    </w:p>
    <w:p w14:paraId="7B5ED7F0" w14:textId="77777777" w:rsidR="00A60862" w:rsidRPr="00C628AB" w:rsidRDefault="00A60862" w:rsidP="008B0AB0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7A51A01A" w14:textId="77777777" w:rsidR="00AC26CB" w:rsidRPr="00AC26CB" w:rsidRDefault="00AC26CB" w:rsidP="00AC26CB">
      <w:pPr>
        <w:spacing w:after="0" w:line="240" w:lineRule="auto"/>
        <w:ind w:right="-223"/>
        <w:rPr>
          <w:rFonts w:ascii="GHEA Grapalat" w:eastAsia="Times New Roman" w:hAnsi="GHEA Grapalat" w:cs="Times New Roman"/>
          <w:b/>
          <w:i/>
          <w:sz w:val="26"/>
          <w:szCs w:val="26"/>
          <w:lang w:val="hy-AM"/>
        </w:rPr>
      </w:pPr>
    </w:p>
    <w:p w14:paraId="28780D24" w14:textId="77777777" w:rsidR="00AC26CB" w:rsidRPr="00AC26CB" w:rsidRDefault="00AC26CB" w:rsidP="00AC26CB">
      <w:pPr>
        <w:spacing w:after="0" w:line="240" w:lineRule="auto"/>
        <w:ind w:right="-223"/>
        <w:rPr>
          <w:rFonts w:ascii="GHEA Grapalat" w:eastAsia="Times New Roman" w:hAnsi="GHEA Grapalat" w:cs="Times New Roman"/>
          <w:b/>
          <w:sz w:val="26"/>
          <w:szCs w:val="26"/>
          <w:lang w:val="hy-AM"/>
        </w:rPr>
      </w:pPr>
    </w:p>
    <w:p w14:paraId="409AC726" w14:textId="77777777" w:rsidR="00AC26CB" w:rsidRPr="00AC26CB" w:rsidRDefault="00AC26CB" w:rsidP="00AC26CB">
      <w:pPr>
        <w:spacing w:after="0" w:line="240" w:lineRule="auto"/>
        <w:ind w:right="-223"/>
        <w:rPr>
          <w:rFonts w:ascii="GHEA Grapalat" w:eastAsia="Times New Roman" w:hAnsi="GHEA Grapalat" w:cs="Times New Roman"/>
          <w:b/>
          <w:sz w:val="26"/>
          <w:szCs w:val="26"/>
          <w:lang w:val="hy-AM"/>
        </w:rPr>
      </w:pPr>
    </w:p>
    <w:p w14:paraId="7B43A8E8" w14:textId="77777777" w:rsidR="00AC26CB" w:rsidRPr="00AC26CB" w:rsidRDefault="00AC26CB" w:rsidP="00AC26CB">
      <w:pPr>
        <w:rPr>
          <w:b/>
          <w:lang w:val="hy-AM"/>
        </w:rPr>
      </w:pPr>
    </w:p>
    <w:p w14:paraId="526F8A8F" w14:textId="77777777" w:rsidR="00E11B63" w:rsidRPr="007D15AC" w:rsidRDefault="00E11B63">
      <w:pPr>
        <w:rPr>
          <w:lang w:val="ru-RU"/>
        </w:rPr>
      </w:pPr>
    </w:p>
    <w:sectPr w:rsidR="00E11B63" w:rsidRPr="007D15AC" w:rsidSect="001F25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450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1EED82" w14:textId="77777777" w:rsidR="00A63EA3" w:rsidRDefault="00A63EA3">
      <w:pPr>
        <w:spacing w:after="0" w:line="240" w:lineRule="auto"/>
      </w:pPr>
      <w:r>
        <w:separator/>
      </w:r>
    </w:p>
  </w:endnote>
  <w:endnote w:type="continuationSeparator" w:id="0">
    <w:p w14:paraId="58101483" w14:textId="77777777" w:rsidR="00A63EA3" w:rsidRDefault="00A63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0FB56" w14:textId="77777777" w:rsidR="00241516" w:rsidRDefault="002415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8DEB47" w14:textId="77777777" w:rsidR="00241516" w:rsidRDefault="002415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B48E8A" w14:textId="77777777" w:rsidR="00241516" w:rsidRDefault="002415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F0C964" w14:textId="77777777" w:rsidR="00A63EA3" w:rsidRDefault="00A63EA3">
      <w:pPr>
        <w:spacing w:after="0" w:line="240" w:lineRule="auto"/>
      </w:pPr>
      <w:r>
        <w:separator/>
      </w:r>
    </w:p>
  </w:footnote>
  <w:footnote w:type="continuationSeparator" w:id="0">
    <w:p w14:paraId="28C0454E" w14:textId="77777777" w:rsidR="00A63EA3" w:rsidRDefault="00A63E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62B7DF" w14:textId="77777777" w:rsidR="00241516" w:rsidRDefault="002415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83E700" w14:textId="77777777" w:rsidR="00241516" w:rsidRDefault="002415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AACA9" w14:textId="77777777" w:rsidR="00241516" w:rsidRDefault="0024151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672"/>
    <w:rsid w:val="0001026D"/>
    <w:rsid w:val="000C5E53"/>
    <w:rsid w:val="00105918"/>
    <w:rsid w:val="001F253A"/>
    <w:rsid w:val="00231672"/>
    <w:rsid w:val="00241516"/>
    <w:rsid w:val="00284AB9"/>
    <w:rsid w:val="002D63F7"/>
    <w:rsid w:val="003167A9"/>
    <w:rsid w:val="0041542B"/>
    <w:rsid w:val="00457CB8"/>
    <w:rsid w:val="00623DF4"/>
    <w:rsid w:val="00636F6D"/>
    <w:rsid w:val="00686D5C"/>
    <w:rsid w:val="006D24DC"/>
    <w:rsid w:val="00733C26"/>
    <w:rsid w:val="007A126A"/>
    <w:rsid w:val="007D15AC"/>
    <w:rsid w:val="00841B96"/>
    <w:rsid w:val="008872D5"/>
    <w:rsid w:val="008B0AB0"/>
    <w:rsid w:val="008F2524"/>
    <w:rsid w:val="0090296E"/>
    <w:rsid w:val="009430BF"/>
    <w:rsid w:val="00955385"/>
    <w:rsid w:val="009903D1"/>
    <w:rsid w:val="009A523F"/>
    <w:rsid w:val="00A11E2D"/>
    <w:rsid w:val="00A60862"/>
    <w:rsid w:val="00A63EA3"/>
    <w:rsid w:val="00AC26CB"/>
    <w:rsid w:val="00AC6999"/>
    <w:rsid w:val="00AE512C"/>
    <w:rsid w:val="00AE79BC"/>
    <w:rsid w:val="00B10CBB"/>
    <w:rsid w:val="00C01C81"/>
    <w:rsid w:val="00C628AB"/>
    <w:rsid w:val="00C75698"/>
    <w:rsid w:val="00C9683A"/>
    <w:rsid w:val="00D62516"/>
    <w:rsid w:val="00D913ED"/>
    <w:rsid w:val="00E11B63"/>
    <w:rsid w:val="00E46014"/>
    <w:rsid w:val="00E615B5"/>
    <w:rsid w:val="00E85A6B"/>
    <w:rsid w:val="00EA412B"/>
    <w:rsid w:val="00ED5BB4"/>
    <w:rsid w:val="00EE0CD0"/>
    <w:rsid w:val="00F1615F"/>
    <w:rsid w:val="00F32B76"/>
    <w:rsid w:val="00F6183A"/>
    <w:rsid w:val="00FC3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09104"/>
  <w15:chartTrackingRefBased/>
  <w15:docId w15:val="{CF0BFABD-BAEB-42F6-9306-72C2DB72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0AB0"/>
    <w:pPr>
      <w:spacing w:after="200" w:line="276" w:lineRule="auto"/>
    </w:pPr>
    <w:rPr>
      <w:rFonts w:eastAsiaTheme="minorEastAsia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0AB0"/>
    <w:pPr>
      <w:spacing w:after="0" w:line="240" w:lineRule="auto"/>
    </w:pPr>
    <w:rPr>
      <w:rFonts w:eastAsiaTheme="minorEastAsia"/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8B0A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0AB0"/>
    <w:rPr>
      <w:rFonts w:eastAsiaTheme="minorEastAsia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B0A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0AB0"/>
    <w:rPr>
      <w:rFonts w:eastAsiaTheme="minorEastAsi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B7CF0-CE65-4383-B498-DD5DBDBF7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1039</Words>
  <Characters>5925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>https:/mul2-mia.gov.am/tasks/3427347/oneclick?token=ffde9f55e4761271ea28b77137da7993</cp:keywords>
  <dc:description/>
  <cp:lastModifiedBy>Lusine Sahakyan</cp:lastModifiedBy>
  <cp:revision>23</cp:revision>
  <dcterms:created xsi:type="dcterms:W3CDTF">2024-11-29T11:22:00Z</dcterms:created>
  <dcterms:modified xsi:type="dcterms:W3CDTF">2025-01-30T08:58:00Z</dcterms:modified>
</cp:coreProperties>
</file>