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EE32" w14:textId="599FF411" w:rsidR="00A329F1" w:rsidRPr="0035782E" w:rsidRDefault="00A329F1"/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60"/>
        <w:gridCol w:w="1559"/>
        <w:gridCol w:w="5103"/>
        <w:gridCol w:w="709"/>
        <w:gridCol w:w="992"/>
        <w:gridCol w:w="1134"/>
        <w:gridCol w:w="709"/>
        <w:gridCol w:w="992"/>
        <w:gridCol w:w="850"/>
        <w:gridCol w:w="1701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A329F1" w:rsidRPr="00D94AC8" w14:paraId="50323C40" w14:textId="77777777" w:rsidTr="00553758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329F1" w:rsidRPr="00D94AC8" w14:paraId="34C7C25D" w14:textId="77777777" w:rsidTr="00553758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103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701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109F3" w:rsidRPr="00D94AC8" w14:paraId="163F41E7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466E0C89" w14:textId="660B2B2B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06E3C7BA" w14:textId="431C67A4" w:rsidR="00C109F3" w:rsidRPr="00C109F3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39111180/501</w:t>
            </w:r>
          </w:p>
        </w:tc>
        <w:tc>
          <w:tcPr>
            <w:tcW w:w="1559" w:type="dxa"/>
            <w:vAlign w:val="center"/>
          </w:tcPr>
          <w:p w14:paraId="6B71E9E2" w14:textId="3D5A8119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Աթոռ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գրասենյակային</w:t>
            </w:r>
            <w:proofErr w:type="spellEnd"/>
          </w:p>
        </w:tc>
        <w:tc>
          <w:tcPr>
            <w:tcW w:w="5103" w:type="dxa"/>
            <w:vAlign w:val="center"/>
          </w:tcPr>
          <w:p w14:paraId="0C266F9A" w14:textId="5417752C" w:rsidR="00C109F3" w:rsidRPr="00D94AC8" w:rsidRDefault="00C109F3" w:rsidP="007A2A0B">
            <w:pPr>
              <w:rPr>
                <w:rFonts w:ascii="GHEA Grapalat" w:hAnsi="GHEA Grapalat"/>
                <w:sz w:val="16"/>
                <w:szCs w:val="16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Աթոռ՝ գրասենյակային մետաղյա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կարկասով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4 ոտքով, գույնը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սև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նստատեղը և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հենակը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կտորից:</w:t>
            </w:r>
          </w:p>
        </w:tc>
        <w:tc>
          <w:tcPr>
            <w:tcW w:w="709" w:type="dxa"/>
            <w:vAlign w:val="center"/>
          </w:tcPr>
          <w:p w14:paraId="39941B05" w14:textId="22F6F1B4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01DD71E0" w14:textId="622EF910" w:rsidR="00C109F3" w:rsidRPr="00C109F3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6656CC" w14:textId="1A4EF58E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C1CA156" w14:textId="256218DD" w:rsidR="00C109F3" w:rsidRPr="00D94AC8" w:rsidRDefault="00994BB5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vAlign w:val="center"/>
          </w:tcPr>
          <w:p w14:paraId="116626D4" w14:textId="301C933E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16EC4A8A" w14:textId="2A44C1AB" w:rsidR="00C109F3" w:rsidRPr="00D94AC8" w:rsidRDefault="00994BB5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01F45A77" w14:textId="453221FA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033274FF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7CBB52FA" w14:textId="100154E5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396B2A65" w14:textId="56529149" w:rsidR="00766B93" w:rsidRPr="00C109F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39111220/501</w:t>
            </w:r>
          </w:p>
        </w:tc>
        <w:tc>
          <w:tcPr>
            <w:tcW w:w="1559" w:type="dxa"/>
            <w:vAlign w:val="center"/>
          </w:tcPr>
          <w:p w14:paraId="5F463BFB" w14:textId="0E11E806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Ղեկավարի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բազկաթոռ</w:t>
            </w:r>
            <w:proofErr w:type="spellEnd"/>
          </w:p>
        </w:tc>
        <w:tc>
          <w:tcPr>
            <w:tcW w:w="5103" w:type="dxa"/>
            <w:vAlign w:val="center"/>
          </w:tcPr>
          <w:p w14:paraId="5FFEDD3C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Առավելագույն բեռնվածություն (կգ) – 120</w:t>
            </w:r>
          </w:p>
          <w:p w14:paraId="4F7A2355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Բարձրության կարգավորում – Այո</w:t>
            </w:r>
          </w:p>
          <w:p w14:paraId="1BAA5A3C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Ճոճվող մեխանիզմ – Այո</w:t>
            </w:r>
          </w:p>
          <w:p w14:paraId="715467EA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Նստատեղի խորության կարգավորում – Այո</w:t>
            </w:r>
          </w:p>
          <w:p w14:paraId="4E237E15" w14:textId="77777777" w:rsidR="00766B93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Պաստառապատման նյութ - Կտոր, ցանց</w:t>
            </w:r>
          </w:p>
          <w:p w14:paraId="2477FD7A" w14:textId="42A8D20E" w:rsidR="00766B93" w:rsidRPr="006A209B" w:rsidRDefault="00766B93" w:rsidP="00766B9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618F488A" wp14:editId="50DEADB9">
                  <wp:extent cx="1270000" cy="952500"/>
                  <wp:effectExtent l="0" t="0" r="6350" b="0"/>
                  <wp:docPr id="1" name="Picture 18" descr="https://vega.am/image/cache/catalog/Angel/office-chair/KB-9N_BLACK_TW-01_TW-11-20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ga.am/image/cache/catalog/Angel/office-chair/KB-9N_BLACK_TW-01_TW-11-2000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07" cy="95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9BB7903" wp14:editId="781E23A8">
                  <wp:extent cx="1270000" cy="952500"/>
                  <wp:effectExtent l="0" t="0" r="6350" b="0"/>
                  <wp:docPr id="2" name="Picture 19" descr="https://vega.am/image/cache/catalog/Angel/office-chair/KB-9N_BLACK_TW-01_TW-11%201-20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ega.am/image/cache/catalog/Angel/office-chair/KB-9N_BLACK_TW-01_TW-11%201-2000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452" cy="963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2A43FD60" w14:textId="374ACD62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0D5C0D5E" w14:textId="41BFB9CF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1F79792F" w14:textId="3F15C8A8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122AD618" w14:textId="0521871A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10641E47" w14:textId="4CC4D08B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6BEA4F2D" w14:textId="441E5595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vAlign w:val="center"/>
          </w:tcPr>
          <w:p w14:paraId="16EC52D5" w14:textId="4684212B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275AA305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16B8BB40" w14:textId="1E229F73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47F44B69" w14:textId="736D4527" w:rsidR="00766B93" w:rsidRPr="00C109F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39121200/501</w:t>
            </w:r>
          </w:p>
        </w:tc>
        <w:tc>
          <w:tcPr>
            <w:tcW w:w="1559" w:type="dxa"/>
            <w:vAlign w:val="center"/>
          </w:tcPr>
          <w:p w14:paraId="01FDC7BA" w14:textId="1C29D430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սեղաններ</w:t>
            </w:r>
            <w:proofErr w:type="spellEnd"/>
          </w:p>
        </w:tc>
        <w:tc>
          <w:tcPr>
            <w:tcW w:w="5103" w:type="dxa"/>
            <w:vAlign w:val="center"/>
          </w:tcPr>
          <w:p w14:paraId="0BBDF0A2" w14:textId="50652957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Սեղան, գրասեղան, աշխատանքային, գրասենյակային: </w:t>
            </w:r>
          </w:p>
          <w:p w14:paraId="10C53D5D" w14:textId="067FD7E5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Աշխատանքային սեղանը պետք է պատրաստված լինի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Եվրոպական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արտադրության ոչ պակաս 18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հաստության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լամինատից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: Չափսերը՝ երկարությունը 1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45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սմ, լայնությունը /խորությունը/ 61 սմ, բարձրությունը՝ 75 սմ: Գրասեղանի երեսի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լամինատը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՝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Եվրոպական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արտադրության ոչ պակաս 24-26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հաստության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Սեղանի կողային մասերը հաստացնել համապատասխան գույնի ոչ պակաս 30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պրոֆիլներով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</w:p>
          <w:p w14:paraId="79CFC956" w14:textId="302233A0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Սեղանի դիմային մասի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դիզայնը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՝ աջ 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և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ձախ/կողային հատվածում ունենա 4 դարակներից բաղկացած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բաժանահատվածներ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դարակների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լայնություն 40 սմ, իսկ բարձրությունը 72 սմ: Յուրաքանչյուր դարակ ունենա շարժական բացվելու-փակվելու հնարավորություն՝ ամրացված գնդիկավոր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ռոլիկներով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և համապատասխան համահունչ և գեղեցիկ դիզայնով 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բռնակներով, ինչպես նաև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բանալիով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բացելու-փակելու հնարավորություն:</w:t>
            </w:r>
          </w:p>
          <w:p w14:paraId="336BDD0E" w14:textId="2B235904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Դիմային հատվածի միջնամասում ունենա համակարգչի ստեղնաշարի համար նախատեսված հանգույց  շարժական /հետ-առաջ/՝ գնդիկավոր մեխանիզմով:</w:t>
            </w:r>
          </w:p>
          <w:p w14:paraId="4C0C42D1" w14:textId="77777777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Սեղանի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հետնամասի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դիզայնը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՝</w:t>
            </w:r>
          </w:p>
          <w:p w14:paraId="0D6C38E0" w14:textId="11285F9D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Հետնամասի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 դարակներով հատված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ների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մասը ծածկված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հմապատասխան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լամինատից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միջնամասը՝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կիսածածկված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</w:p>
          <w:p w14:paraId="0BCEA0E6" w14:textId="6D0AC6AF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Գույնը՝ </w:t>
            </w:r>
            <w:proofErr w:type="spellStart"/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մախագոն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Կողային մասերը պետք է ծածկված լինեն համապատասխան գույնի կողային ՊՎՍ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երիզեներով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  <w:p w14:paraId="7FE3D01B" w14:textId="10FF61E3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Ըստ անհրաժեշտության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դիզայներական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ձևը</w:t>
            </w:r>
            <w:proofErr w:type="spellEnd"/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կարող է նախապես ճշտվել պատվիրատուի հետ, կամ մեկ օրինակ նմուշը /այդ թվում նաև գծագիրը/ նախապես համաձայնեցնել պատվիրատուի հետ:</w:t>
            </w:r>
          </w:p>
        </w:tc>
        <w:tc>
          <w:tcPr>
            <w:tcW w:w="709" w:type="dxa"/>
            <w:vAlign w:val="center"/>
          </w:tcPr>
          <w:p w14:paraId="61B39C16" w14:textId="305AFC23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4277E7B6" w14:textId="30F8E100" w:rsidR="00766B93" w:rsidRPr="00C109F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0D01044B" w14:textId="73481FCD" w:rsidR="00766B93" w:rsidRPr="00C109F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7B0E562F" w14:textId="685D5BD7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vAlign w:val="center"/>
          </w:tcPr>
          <w:p w14:paraId="700D37F7" w14:textId="5E1401E0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4628F857" w14:textId="5098331B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2CCBF3F4" w14:textId="580B51B1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6D30669A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217C6783" w14:textId="74DD1029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3C9BE229" w14:textId="33EAEA9B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39121360/501</w:t>
            </w:r>
          </w:p>
        </w:tc>
        <w:tc>
          <w:tcPr>
            <w:tcW w:w="1559" w:type="dxa"/>
            <w:vAlign w:val="center"/>
          </w:tcPr>
          <w:p w14:paraId="43400301" w14:textId="3B0FD18E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ղեկավարի</w:t>
            </w:r>
            <w:proofErr w:type="spellEnd"/>
          </w:p>
        </w:tc>
        <w:tc>
          <w:tcPr>
            <w:tcW w:w="5103" w:type="dxa"/>
            <w:vAlign w:val="center"/>
          </w:tcPr>
          <w:p w14:paraId="6ECD6532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b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Սեղան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ղեկավարի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:</w:t>
            </w:r>
          </w:p>
          <w:p w14:paraId="58B01836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Գրասենյակային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աշխատանքային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ղեկավարի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բաղկացած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երեք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  <w:p w14:paraId="769DC2EE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Աշխատանքային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գրասեղան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ղեկավարի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,</w:t>
            </w:r>
          </w:p>
          <w:p w14:paraId="1D4C1335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Դիմային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,</w:t>
            </w:r>
          </w:p>
          <w:p w14:paraId="0A899DB7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Կողային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  <w:p w14:paraId="5C743791" w14:textId="01E4D2C5" w:rsidR="00766B93" w:rsidRPr="007A2A0B" w:rsidRDefault="00766B93" w:rsidP="00766B93">
            <w:pPr>
              <w:ind w:firstLine="182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1.</w:t>
            </w: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Աշխատանքային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ղեկավարի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գրասեղանը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7A2A0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պատրաստված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</w:rPr>
              <w:t>լինի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 xml:space="preserve">18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հաստության </w:t>
            </w:r>
            <w:proofErr w:type="spellStart"/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>լամինատից</w:t>
            </w:r>
            <w:proofErr w:type="spellEnd"/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Չափսերը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երկարությունը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՝ 1</w:t>
            </w:r>
            <w:r>
              <w:rPr>
                <w:rFonts w:ascii="GHEA Grapalat" w:hAnsi="GHEA Grapalat" w:cs="Calibri"/>
                <w:sz w:val="16"/>
                <w:szCs w:val="16"/>
              </w:rPr>
              <w:t>80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խորությունը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r>
              <w:rPr>
                <w:rFonts w:ascii="GHEA Grapalat" w:hAnsi="GHEA Grapalat" w:cs="Calibri"/>
                <w:sz w:val="16"/>
                <w:szCs w:val="16"/>
              </w:rPr>
              <w:t>80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բարձրությունը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75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Գրասեղանի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երեսի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24-26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հաստության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կողային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մասերը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հաստացնել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գույնի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30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կիսակլոր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պրոֆիլներով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դիմային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մասը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ուղիղ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գիծ-դիզայնով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իսկ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ետնամասը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կիսակլոր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դիզայնով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  <w:p w14:paraId="71849774" w14:textId="77777777" w:rsidR="00766B93" w:rsidRPr="007A2A0B" w:rsidRDefault="00766B93" w:rsidP="00766B93">
            <w:pPr>
              <w:ind w:firstLine="182"/>
              <w:jc w:val="both"/>
              <w:rPr>
                <w:rFonts w:ascii="GHEA Grapalat" w:hAnsi="GHEA Grapalat" w:cs="Calibri"/>
                <w:sz w:val="16"/>
                <w:szCs w:val="16"/>
              </w:rPr>
            </w:pPr>
          </w:p>
          <w:p w14:paraId="06B33EEC" w14:textId="054B6999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Գրասեղանի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դիմային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մասի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դիզայնը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՝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աջ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ձախ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կողային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հատվածում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4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դարակներից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բաղկացած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բաժանահատվածներ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դարակների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իսկ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բարձրությունը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72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Յուրաքանչյուր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դարակ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շարժական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բացվելու-փակվելու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հնարավորություն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ամրացված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գնդիկավոր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ռոլիկներով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բռնակներով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ինչպես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նաև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բանալիով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բացելու-փակելու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հնարավորություն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  <w:p w14:paraId="258187ED" w14:textId="391EC276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Դիմային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հատվածի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միջնամասում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համակարգչի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ստեղնաշարի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հանգույց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շարժական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հետ-առաջ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/՝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գնդիկավոր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մեխանիզմով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  <w:p w14:paraId="75485EAB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b/>
                <w:i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Գրասեղանի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հետնամասի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դիզայնը</w:t>
            </w:r>
            <w:proofErr w:type="spellEnd"/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՝</w:t>
            </w:r>
          </w:p>
          <w:p w14:paraId="7464C293" w14:textId="6A5AEC38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Հետնամասի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4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դարակներով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>ների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մասերը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միջնամասը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ծածկված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հմապատասխան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լամինատից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5889765D" w14:textId="6F6843FC" w:rsidR="00766B93" w:rsidRPr="007A2A0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2.Աշխատանքային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գրասեղանի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դիմային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սեղանը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պատրաստված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լինի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նույնանման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լամինատից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չափսերը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բարձրությունը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72սմ,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երկարությունը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 w:cs="Calibri"/>
                <w:sz w:val="16"/>
                <w:szCs w:val="16"/>
              </w:rPr>
              <w:t>90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խորությունը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/՝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55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Միջնահատվածը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բաժանված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կես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միջադիր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ամրությունը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գեղեցիկ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տեսքը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ապահովելու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36սմx72սմ/:</w:t>
            </w:r>
          </w:p>
          <w:p w14:paraId="2C8EBC75" w14:textId="746D7837" w:rsidR="00766B93" w:rsidRPr="007A2A0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3.Աշխատանքային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գրասեղանի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կողային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սեղան</w:t>
            </w:r>
            <w:proofErr w:type="spellEnd"/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.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է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lastRenderedPageBreak/>
              <w:t>պատրաստված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լինի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նույնանման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լամինատից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չափսերը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բարձրությունը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սմ՝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երկարությունը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0սմ,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լայնությունը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խորությունը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/՝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սմ: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Կողային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սեղանը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բաժանված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կես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չափսով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միջադիր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լամինատե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բաց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դարակաշարով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  <w:p w14:paraId="09C01B7A" w14:textId="7AE092D7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</w:rPr>
              <w:t>Գույնը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մախագոն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</w:rPr>
              <w:t>: Կ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ողային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մասերը պետք է ծածկված լինեն համապատասխան գույնի կողային ՊՎՍ </w:t>
            </w:r>
            <w:proofErr w:type="spellStart"/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երիզեներով</w:t>
            </w:r>
            <w:proofErr w:type="spellEnd"/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709" w:type="dxa"/>
            <w:vAlign w:val="center"/>
          </w:tcPr>
          <w:p w14:paraId="29EAD031" w14:textId="18BA8878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3041BC79" w14:textId="684B7F80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4E82B2C" w14:textId="56DC9BA2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39CD202F" w14:textId="60731626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0D5885D1" w14:textId="4D834723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18125521" w14:textId="4FD60852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258A14B" w14:textId="0F4B51B8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994BB5" w14:paraId="58E617C1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0A0375C2" w14:textId="26AFD96D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41C94DD9" w14:textId="755F5112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39121520/501</w:t>
            </w:r>
          </w:p>
        </w:tc>
        <w:tc>
          <w:tcPr>
            <w:tcW w:w="1559" w:type="dxa"/>
            <w:vAlign w:val="center"/>
          </w:tcPr>
          <w:p w14:paraId="62BC446A" w14:textId="64B60A16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գրապահարաններ</w:t>
            </w:r>
          </w:p>
        </w:tc>
        <w:tc>
          <w:tcPr>
            <w:tcW w:w="5103" w:type="dxa"/>
            <w:vAlign w:val="center"/>
          </w:tcPr>
          <w:p w14:paraId="36ADD339" w14:textId="77777777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b/>
                <w:sz w:val="16"/>
                <w:szCs w:val="16"/>
                <w:lang w:val="hy-AM"/>
              </w:rPr>
              <w:t>Դարակներով պահարան:</w:t>
            </w:r>
          </w:p>
          <w:p w14:paraId="458CF465" w14:textId="26F200FB" w:rsidR="00766B93" w:rsidRDefault="00766B93" w:rsidP="00766B93">
            <w:pPr>
              <w:ind w:firstLine="466"/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Պահարան դարակներով և ապակյա դռներով՝ նախատեսված գրասենյակային աշխատասենյակի համար: Պահարանը պետք է պատրաստված լինի ոչ պակաս 18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մմ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հաստության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լամինատից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: Չափսերը՝ երկարությունը 100 սմ, լայնությունը /խորությունը/ 42 սմ, բարձրությունը՝ 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20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0սմ: Ընդ որում 10սմ հիմքով:</w:t>
            </w:r>
          </w:p>
          <w:p w14:paraId="4B88937E" w14:textId="77777777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Պետք է բաղկացած լինի երկու բաժնից: </w:t>
            </w:r>
          </w:p>
          <w:p w14:paraId="518F2994" w14:textId="75C4B905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Վերևի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բաժնի չափսերը՝  երկարությունը 100 սմ, լայնությունը /խորությունը/ 42 սմ, բարձրությունը՝ 1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0սմ: Բաղկացած  երկու բացվող-փակվող համապատասխան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շականակագույն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ապակե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փեղկերից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՝ երիզավորված և ամրացված ՄԴՖ-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ից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պրոֆիլներով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: Ապակյա դռները ամրացված համապատասխան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ծղնիներով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Դարակաշարերով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՝ բաղկացած 3 /երեք/ բաժնից /դարակների քանակը 3 հատ/: Ապակյա փեղկերի չափերը` 1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0x40սմ: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Փեղկերին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նախատեսել բռնակներ: </w:t>
            </w:r>
          </w:p>
          <w:p w14:paraId="7C3B06AD" w14:textId="31749692" w:rsidR="00766B93" w:rsidRDefault="00766B93" w:rsidP="00766B93">
            <w:pPr>
              <w:ind w:firstLine="466"/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Ներքևի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բաժնի դռների (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լամինատից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) բարձրությունը` 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7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0սմ,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դարակաշարերի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քանակը` 2 հատ: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Լամինապատ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դռների չափերը` 60x50սմ: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Դռներին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նախատեսել համապատասխան բռնակներ և ներքին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փականներ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՝ բանալիներով:  Պահարանի կողային մասերը պետք է ծածկված լինեն համապատասխան գույնի կողային ՊՎՍ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երիզեներով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:</w:t>
            </w:r>
          </w:p>
          <w:p w14:paraId="7F7C1AF9" w14:textId="77777777" w:rsidR="00766B93" w:rsidRDefault="00766B93" w:rsidP="00766B93">
            <w:pPr>
              <w:ind w:firstLine="324"/>
              <w:jc w:val="both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Գույնը՝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մախագոն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: Կ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ողային մասերը պետք է ծածկված լինեն համապատասխան գույնի կողային ՊՎՍ </w:t>
            </w:r>
            <w:proofErr w:type="spellStart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երիզեներով</w:t>
            </w:r>
            <w:proofErr w:type="spellEnd"/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:</w:t>
            </w:r>
          </w:p>
          <w:p w14:paraId="6B997464" w14:textId="5723B3AC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Դիզայներական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ձևը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/այդ թվում նաև գծագիրը/ նախապես համաձայնեցնել պատվիրատուի հետ:</w:t>
            </w:r>
          </w:p>
        </w:tc>
        <w:tc>
          <w:tcPr>
            <w:tcW w:w="709" w:type="dxa"/>
            <w:vAlign w:val="center"/>
          </w:tcPr>
          <w:p w14:paraId="79131104" w14:textId="0FB0B902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6B80CDD9" w14:textId="189D32C7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4765E05D" w14:textId="33672FB0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2A5D243B" w14:textId="1F6BF55C" w:rsidR="00766B93" w:rsidRPr="00994BB5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243BA1C" w14:textId="7B05D98A" w:rsidR="00766B93" w:rsidRPr="00994BB5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ք.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Երևան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0B479360" w14:textId="107B2875" w:rsidR="00766B93" w:rsidRPr="00994BB5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53ED7D20" w14:textId="57F18A91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994BB5" w14:paraId="456B71F5" w14:textId="77777777" w:rsidTr="00475A05">
        <w:trPr>
          <w:trHeight w:val="983"/>
        </w:trPr>
        <w:tc>
          <w:tcPr>
            <w:tcW w:w="822" w:type="dxa"/>
            <w:vAlign w:val="center"/>
          </w:tcPr>
          <w:p w14:paraId="61C6ED0F" w14:textId="607456D6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</w:tcPr>
          <w:p w14:paraId="27813879" w14:textId="71BF7687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39132180/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501</w:t>
            </w:r>
          </w:p>
        </w:tc>
        <w:tc>
          <w:tcPr>
            <w:tcW w:w="1559" w:type="dxa"/>
            <w:vAlign w:val="center"/>
          </w:tcPr>
          <w:p w14:paraId="236037DA" w14:textId="61574E63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համակարգիչների կահույք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տումբա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5103" w:type="dxa"/>
            <w:vAlign w:val="center"/>
          </w:tcPr>
          <w:p w14:paraId="67D2D938" w14:textId="77777777" w:rsidR="00766B93" w:rsidRDefault="00766B93" w:rsidP="00766B93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Համակարգչների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կահույք (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տումբա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տպիչների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համար)</w:t>
            </w:r>
          </w:p>
          <w:p w14:paraId="1EE42265" w14:textId="158B678B" w:rsidR="00766B93" w:rsidRDefault="00766B93" w:rsidP="00766B93">
            <w:pPr>
              <w:spacing w:line="256" w:lineRule="auto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Պետք է պատրաստված լինի ոչ պակաս 18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հաստության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լամինատից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Չափսերը՝ երկարությունը՝ 45 սմ, լայնությունը /խորությունը/ 45 սմ, բարձրությունը՝ 45 սմ: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Միջնահատվածը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բաժանված կես չափսով համապատասխան միջադիր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լամինատե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բաց դարակաշարով: Կողային մասերը պետք է ծածկված լինեն համապատասխան գույնի կողային ՊՎՍ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երիզեներով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 xml:space="preserve">Գույնը </w:t>
            </w:r>
            <w:proofErr w:type="spellStart"/>
            <w:r w:rsidRPr="00F20FA0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մախագոն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Հեշտ է տեղադրել նույնիսկ սահմանափակ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տարաքծում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: Տեսքը՝ համապատասխան նկարի.</w:t>
            </w:r>
          </w:p>
          <w:p w14:paraId="3108497F" w14:textId="77777777" w:rsidR="00766B93" w:rsidRDefault="00766B93" w:rsidP="00766B93">
            <w:pPr>
              <w:spacing w:line="256" w:lineRule="auto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  <w:p w14:paraId="25F84795" w14:textId="77777777" w:rsidR="00766B93" w:rsidRDefault="004C0BDE" w:rsidP="00766B93">
            <w:pPr>
              <w:spacing w:line="256" w:lineRule="auto"/>
              <w:jc w:val="both"/>
              <w:rPr>
                <w:rFonts w:ascii="GHEA Grapalat" w:hAnsi="GHEA Grapalat"/>
                <w:sz w:val="10"/>
                <w:szCs w:val="10"/>
                <w:lang w:val="hy-AM"/>
              </w:rPr>
            </w:pPr>
            <w:r>
              <w:rPr>
                <w:rFonts w:ascii="GHEA Grapalat" w:hAnsi="GHEA Grapalat"/>
                <w:noProof/>
                <w:sz w:val="10"/>
                <w:szCs w:val="10"/>
                <w:lang w:val="hy-AM"/>
              </w:rPr>
              <w:lastRenderedPageBreak/>
              <w:pict w14:anchorId="6D6727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style="width:188.4pt;height:193.8pt;visibility:visible;mso-wrap-style:square">
                  <v:imagedata r:id="rId9" o:title=""/>
                </v:shape>
              </w:pict>
            </w:r>
          </w:p>
          <w:p w14:paraId="40DEECAE" w14:textId="77777777" w:rsidR="00766B93" w:rsidRDefault="00766B93" w:rsidP="00766B93">
            <w:pPr>
              <w:spacing w:line="256" w:lineRule="auto"/>
              <w:jc w:val="both"/>
              <w:rPr>
                <w:rFonts w:ascii="GHEA Grapalat" w:hAnsi="GHEA Grapalat"/>
                <w:sz w:val="10"/>
                <w:szCs w:val="10"/>
                <w:lang w:val="hy-AM"/>
              </w:rPr>
            </w:pPr>
          </w:p>
          <w:p w14:paraId="3D4B5B05" w14:textId="432AA8FA" w:rsidR="00766B93" w:rsidRPr="00994BB5" w:rsidRDefault="004C0BDE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>
              <w:rPr>
                <w:noProof/>
                <w:lang w:val="hy-AM"/>
              </w:rPr>
              <w:pict w14:anchorId="2952C817">
                <v:shape id="Picture 1" o:spid="_x0000_i1026" type="#_x0000_t75" style="width:189pt;height:201pt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  <w:vAlign w:val="center"/>
          </w:tcPr>
          <w:p w14:paraId="0EEFAAD5" w14:textId="56A14986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1B7962F5" w14:textId="7D0C380E" w:rsidR="00766B93" w:rsidRPr="00F20FA0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1AD5FF9D" w14:textId="61B1CCD7" w:rsidR="00766B93" w:rsidRPr="00F20FA0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1EBBDCC4" w14:textId="50C272A4" w:rsidR="00766B93" w:rsidRPr="00F20FA0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14:paraId="2810FD8F" w14:textId="687F60A6" w:rsidR="00766B93" w:rsidRPr="00994BB5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hy-AM"/>
              </w:rPr>
              <w:t>ք.Երևան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, Հալաբյան 41/ա</w:t>
            </w:r>
          </w:p>
        </w:tc>
        <w:tc>
          <w:tcPr>
            <w:tcW w:w="850" w:type="dxa"/>
            <w:vAlign w:val="center"/>
          </w:tcPr>
          <w:p w14:paraId="2EDC0CD3" w14:textId="100BD66D" w:rsidR="00766B93" w:rsidRPr="00F20FA0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701" w:type="dxa"/>
            <w:vAlign w:val="center"/>
          </w:tcPr>
          <w:p w14:paraId="4AE4C521" w14:textId="3898B60B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68630C69" w14:textId="0A1C93E5" w:rsidR="00A329F1" w:rsidRPr="00994BB5" w:rsidRDefault="00A329F1" w:rsidP="003C2ABB">
      <w:pPr>
        <w:rPr>
          <w:lang w:val="hy-AM"/>
        </w:rPr>
      </w:pPr>
    </w:p>
    <w:sectPr w:rsidR="00A329F1" w:rsidRPr="00994BB5" w:rsidSect="006A209B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ED30F" w14:textId="77777777" w:rsidR="00146CA3" w:rsidRDefault="00146CA3" w:rsidP="00CB57A6">
      <w:r>
        <w:separator/>
      </w:r>
    </w:p>
  </w:endnote>
  <w:endnote w:type="continuationSeparator" w:id="0">
    <w:p w14:paraId="1C8E40ED" w14:textId="77777777" w:rsidR="00146CA3" w:rsidRDefault="00146CA3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D399" w14:textId="77777777" w:rsidR="00146CA3" w:rsidRDefault="00146CA3" w:rsidP="00CB57A6">
      <w:r>
        <w:separator/>
      </w:r>
    </w:p>
  </w:footnote>
  <w:footnote w:type="continuationSeparator" w:id="0">
    <w:p w14:paraId="7218DF2F" w14:textId="77777777" w:rsidR="00146CA3" w:rsidRDefault="00146CA3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967F8"/>
    <w:multiLevelType w:val="hybridMultilevel"/>
    <w:tmpl w:val="5972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8A2F7F"/>
    <w:multiLevelType w:val="hybridMultilevel"/>
    <w:tmpl w:val="B484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5084"/>
    <w:multiLevelType w:val="multilevel"/>
    <w:tmpl w:val="362A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C804B1"/>
    <w:multiLevelType w:val="multilevel"/>
    <w:tmpl w:val="2F0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770B5A"/>
    <w:multiLevelType w:val="multilevel"/>
    <w:tmpl w:val="359A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06D52"/>
    <w:rsid w:val="00011212"/>
    <w:rsid w:val="00021C13"/>
    <w:rsid w:val="00041A28"/>
    <w:rsid w:val="00041EF4"/>
    <w:rsid w:val="0005342F"/>
    <w:rsid w:val="00070B6C"/>
    <w:rsid w:val="000B55F7"/>
    <w:rsid w:val="000D620B"/>
    <w:rsid w:val="000E6A64"/>
    <w:rsid w:val="000F433B"/>
    <w:rsid w:val="001276FD"/>
    <w:rsid w:val="00143E02"/>
    <w:rsid w:val="00146CA3"/>
    <w:rsid w:val="00170389"/>
    <w:rsid w:val="00174215"/>
    <w:rsid w:val="00181B0F"/>
    <w:rsid w:val="00193766"/>
    <w:rsid w:val="001B37E6"/>
    <w:rsid w:val="001C3DF4"/>
    <w:rsid w:val="001D4582"/>
    <w:rsid w:val="00201E31"/>
    <w:rsid w:val="00206C9B"/>
    <w:rsid w:val="00216D60"/>
    <w:rsid w:val="00216F23"/>
    <w:rsid w:val="002238E1"/>
    <w:rsid w:val="002338E8"/>
    <w:rsid w:val="002372CD"/>
    <w:rsid w:val="00273221"/>
    <w:rsid w:val="0027499D"/>
    <w:rsid w:val="002753F8"/>
    <w:rsid w:val="002755ED"/>
    <w:rsid w:val="002870CB"/>
    <w:rsid w:val="002956F8"/>
    <w:rsid w:val="002A3AF9"/>
    <w:rsid w:val="002B4C7D"/>
    <w:rsid w:val="002C2864"/>
    <w:rsid w:val="002F43B8"/>
    <w:rsid w:val="00302BB1"/>
    <w:rsid w:val="003068E2"/>
    <w:rsid w:val="00344CFB"/>
    <w:rsid w:val="0035782E"/>
    <w:rsid w:val="00391016"/>
    <w:rsid w:val="003C2ABB"/>
    <w:rsid w:val="003D4B09"/>
    <w:rsid w:val="00415840"/>
    <w:rsid w:val="00416A69"/>
    <w:rsid w:val="0042637C"/>
    <w:rsid w:val="00451F5B"/>
    <w:rsid w:val="004640AB"/>
    <w:rsid w:val="00475A05"/>
    <w:rsid w:val="00476175"/>
    <w:rsid w:val="00487753"/>
    <w:rsid w:val="00495F59"/>
    <w:rsid w:val="004C0BDE"/>
    <w:rsid w:val="004E1332"/>
    <w:rsid w:val="00515FFE"/>
    <w:rsid w:val="00522F78"/>
    <w:rsid w:val="00534E57"/>
    <w:rsid w:val="005525DE"/>
    <w:rsid w:val="00553758"/>
    <w:rsid w:val="00554CAB"/>
    <w:rsid w:val="00575895"/>
    <w:rsid w:val="00591A2B"/>
    <w:rsid w:val="005E11DF"/>
    <w:rsid w:val="005E24F6"/>
    <w:rsid w:val="005F2F4A"/>
    <w:rsid w:val="0060219D"/>
    <w:rsid w:val="00613626"/>
    <w:rsid w:val="00615441"/>
    <w:rsid w:val="00617C18"/>
    <w:rsid w:val="00641838"/>
    <w:rsid w:val="006421D7"/>
    <w:rsid w:val="0066548D"/>
    <w:rsid w:val="006757A7"/>
    <w:rsid w:val="0068352D"/>
    <w:rsid w:val="0068480A"/>
    <w:rsid w:val="006A209B"/>
    <w:rsid w:val="006B2268"/>
    <w:rsid w:val="006D5B65"/>
    <w:rsid w:val="006F1ECC"/>
    <w:rsid w:val="00726DCB"/>
    <w:rsid w:val="00734036"/>
    <w:rsid w:val="00751F59"/>
    <w:rsid w:val="00766B93"/>
    <w:rsid w:val="00774AFD"/>
    <w:rsid w:val="0078470E"/>
    <w:rsid w:val="00793E8E"/>
    <w:rsid w:val="007A2A0B"/>
    <w:rsid w:val="007A3310"/>
    <w:rsid w:val="007B55E0"/>
    <w:rsid w:val="007D0303"/>
    <w:rsid w:val="007D7382"/>
    <w:rsid w:val="007D7A6A"/>
    <w:rsid w:val="007F2614"/>
    <w:rsid w:val="008062CF"/>
    <w:rsid w:val="0081674A"/>
    <w:rsid w:val="00820B0D"/>
    <w:rsid w:val="00824A00"/>
    <w:rsid w:val="00824ED4"/>
    <w:rsid w:val="008311DA"/>
    <w:rsid w:val="0083396B"/>
    <w:rsid w:val="008411C4"/>
    <w:rsid w:val="00870F99"/>
    <w:rsid w:val="00896091"/>
    <w:rsid w:val="008A1B1D"/>
    <w:rsid w:val="008B737C"/>
    <w:rsid w:val="008C21C5"/>
    <w:rsid w:val="008E3317"/>
    <w:rsid w:val="008E69D9"/>
    <w:rsid w:val="008F1AC2"/>
    <w:rsid w:val="00920197"/>
    <w:rsid w:val="0094120C"/>
    <w:rsid w:val="00943B30"/>
    <w:rsid w:val="009728A7"/>
    <w:rsid w:val="00973FE2"/>
    <w:rsid w:val="009802AF"/>
    <w:rsid w:val="009857DD"/>
    <w:rsid w:val="00994BB5"/>
    <w:rsid w:val="009B6FA9"/>
    <w:rsid w:val="009C5E89"/>
    <w:rsid w:val="009D51BB"/>
    <w:rsid w:val="00A025EC"/>
    <w:rsid w:val="00A1434A"/>
    <w:rsid w:val="00A24752"/>
    <w:rsid w:val="00A329F1"/>
    <w:rsid w:val="00A544EB"/>
    <w:rsid w:val="00A55569"/>
    <w:rsid w:val="00A63C39"/>
    <w:rsid w:val="00A817C1"/>
    <w:rsid w:val="00A9217C"/>
    <w:rsid w:val="00A93B50"/>
    <w:rsid w:val="00A96555"/>
    <w:rsid w:val="00B27EB1"/>
    <w:rsid w:val="00B3231F"/>
    <w:rsid w:val="00B51937"/>
    <w:rsid w:val="00B710BF"/>
    <w:rsid w:val="00B82B0C"/>
    <w:rsid w:val="00B84638"/>
    <w:rsid w:val="00BA2935"/>
    <w:rsid w:val="00BC7EEE"/>
    <w:rsid w:val="00BE17AB"/>
    <w:rsid w:val="00BF626C"/>
    <w:rsid w:val="00C109F3"/>
    <w:rsid w:val="00C777A8"/>
    <w:rsid w:val="00C8006D"/>
    <w:rsid w:val="00CB57A6"/>
    <w:rsid w:val="00CC7FC0"/>
    <w:rsid w:val="00CD1B75"/>
    <w:rsid w:val="00CE307D"/>
    <w:rsid w:val="00CE44C3"/>
    <w:rsid w:val="00CF499A"/>
    <w:rsid w:val="00D0471B"/>
    <w:rsid w:val="00D06B87"/>
    <w:rsid w:val="00D157B5"/>
    <w:rsid w:val="00D52677"/>
    <w:rsid w:val="00D54A4E"/>
    <w:rsid w:val="00D55839"/>
    <w:rsid w:val="00D94AC8"/>
    <w:rsid w:val="00DA6C19"/>
    <w:rsid w:val="00DB1813"/>
    <w:rsid w:val="00DD4B4C"/>
    <w:rsid w:val="00DE2EDC"/>
    <w:rsid w:val="00DF4540"/>
    <w:rsid w:val="00DF478C"/>
    <w:rsid w:val="00E35CD5"/>
    <w:rsid w:val="00E546B8"/>
    <w:rsid w:val="00EB2D05"/>
    <w:rsid w:val="00EC1DB9"/>
    <w:rsid w:val="00ED029B"/>
    <w:rsid w:val="00EE1015"/>
    <w:rsid w:val="00F15491"/>
    <w:rsid w:val="00F163C7"/>
    <w:rsid w:val="00F20FA0"/>
    <w:rsid w:val="00F21984"/>
    <w:rsid w:val="00F52CA3"/>
    <w:rsid w:val="00F53319"/>
    <w:rsid w:val="00F709A7"/>
    <w:rsid w:val="00F70A10"/>
    <w:rsid w:val="00F71B32"/>
    <w:rsid w:val="00F72A67"/>
    <w:rsid w:val="00F72D29"/>
    <w:rsid w:val="00F74C22"/>
    <w:rsid w:val="00F83586"/>
    <w:rsid w:val="00FA1D25"/>
    <w:rsid w:val="00F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652B136D-338F-42E3-A47B-FECFA8CF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FC72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link w:val="ab"/>
    <w:uiPriority w:val="34"/>
    <w:qFormat/>
    <w:rsid w:val="00DE2EDC"/>
    <w:pPr>
      <w:ind w:left="720"/>
    </w:pPr>
    <w:rPr>
      <w:rFonts w:ascii="Times Armenian" w:hAnsi="Times Armenian"/>
      <w:lang w:val="x-none" w:eastAsia="ru-RU"/>
    </w:rPr>
  </w:style>
  <w:style w:type="character" w:customStyle="1" w:styleId="ab">
    <w:name w:val="Абзац списка Знак"/>
    <w:link w:val="aa"/>
    <w:uiPriority w:val="34"/>
    <w:locked/>
    <w:rsid w:val="00DE2ED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ac">
    <w:name w:val="Знак Знак"/>
    <w:basedOn w:val="a"/>
    <w:rsid w:val="00A93B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d">
    <w:name w:val="Normal (Web)"/>
    <w:basedOn w:val="a"/>
    <w:uiPriority w:val="99"/>
    <w:rsid w:val="00896091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416A6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C720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6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620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word">
    <w:name w:val="translation-word"/>
    <w:basedOn w:val="a0"/>
    <w:rsid w:val="000D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95</cp:revision>
  <cp:lastPrinted>2022-11-11T07:12:00Z</cp:lastPrinted>
  <dcterms:created xsi:type="dcterms:W3CDTF">2021-05-03T06:55:00Z</dcterms:created>
  <dcterms:modified xsi:type="dcterms:W3CDTF">2025-02-01T05:31:00Z</dcterms:modified>
</cp:coreProperties>
</file>