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13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1276"/>
        <w:gridCol w:w="1276"/>
        <w:gridCol w:w="7087"/>
        <w:gridCol w:w="709"/>
        <w:gridCol w:w="851"/>
        <w:gridCol w:w="992"/>
        <w:gridCol w:w="709"/>
        <w:gridCol w:w="708"/>
        <w:gridCol w:w="567"/>
        <w:gridCol w:w="1134"/>
      </w:tblGrid>
      <w:tr w:rsidR="00A329F1" w:rsidRPr="00D94AC8" w14:paraId="02F5D316" w14:textId="77777777" w:rsidTr="00886F30">
        <w:tc>
          <w:tcPr>
            <w:tcW w:w="16131" w:type="dxa"/>
            <w:gridSpan w:val="11"/>
          </w:tcPr>
          <w:p w14:paraId="0A874885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Ապրանքի</w:t>
            </w:r>
            <w:proofErr w:type="spellEnd"/>
          </w:p>
        </w:tc>
      </w:tr>
      <w:tr w:rsidR="00A329F1" w:rsidRPr="00D94AC8" w14:paraId="50323C40" w14:textId="77777777" w:rsidTr="00200A92">
        <w:trPr>
          <w:trHeight w:val="219"/>
        </w:trPr>
        <w:tc>
          <w:tcPr>
            <w:tcW w:w="822" w:type="dxa"/>
            <w:vMerge w:val="restart"/>
            <w:vAlign w:val="center"/>
          </w:tcPr>
          <w:p w14:paraId="2BAFB262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14:paraId="0E5B26B5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276" w:type="dxa"/>
            <w:vMerge w:val="restart"/>
            <w:vAlign w:val="center"/>
          </w:tcPr>
          <w:p w14:paraId="59E8B4B6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7087" w:type="dxa"/>
            <w:vMerge w:val="restart"/>
            <w:vAlign w:val="center"/>
          </w:tcPr>
          <w:p w14:paraId="4F69847B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1E0C3EC6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14:paraId="56D0EE78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285968CE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0916804E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409" w:type="dxa"/>
            <w:gridSpan w:val="3"/>
            <w:vAlign w:val="center"/>
          </w:tcPr>
          <w:p w14:paraId="3F44DF2B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A329F1" w:rsidRPr="00D94AC8" w14:paraId="34C7C25D" w14:textId="77777777" w:rsidTr="00200A92">
        <w:trPr>
          <w:trHeight w:val="445"/>
        </w:trPr>
        <w:tc>
          <w:tcPr>
            <w:tcW w:w="822" w:type="dxa"/>
            <w:vMerge/>
            <w:vAlign w:val="center"/>
          </w:tcPr>
          <w:p w14:paraId="323E55F7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1C74C218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4646D2A2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7" w:type="dxa"/>
            <w:vMerge/>
            <w:vAlign w:val="center"/>
          </w:tcPr>
          <w:p w14:paraId="260B685F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1EAFBDFC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57182C3C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5565E2C5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40B98BC3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29339CC5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567" w:type="dxa"/>
            <w:vAlign w:val="center"/>
          </w:tcPr>
          <w:p w14:paraId="3C11FEBE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134" w:type="dxa"/>
            <w:vAlign w:val="center"/>
          </w:tcPr>
          <w:p w14:paraId="19669C50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  <w:r w:rsidRPr="00D94AC8">
              <w:rPr>
                <w:rFonts w:ascii="GHEA Grapalat" w:hAnsi="GHEA Grapalat"/>
                <w:sz w:val="16"/>
                <w:szCs w:val="16"/>
              </w:rPr>
              <w:t>***</w:t>
            </w:r>
          </w:p>
          <w:p w14:paraId="10876203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50718C" w:rsidRPr="00D94AC8" w14:paraId="78D823BC" w14:textId="77777777" w:rsidTr="00D54D44">
        <w:trPr>
          <w:trHeight w:val="246"/>
        </w:trPr>
        <w:tc>
          <w:tcPr>
            <w:tcW w:w="822" w:type="dxa"/>
            <w:vAlign w:val="center"/>
          </w:tcPr>
          <w:p w14:paraId="1E51626E" w14:textId="23DAC512" w:rsidR="0050718C" w:rsidRDefault="00E049C9" w:rsidP="00507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76" w:type="dxa"/>
            <w:vAlign w:val="center"/>
          </w:tcPr>
          <w:p w14:paraId="3339C8FD" w14:textId="7DF03832" w:rsidR="0050718C" w:rsidRPr="00B20375" w:rsidRDefault="0050718C" w:rsidP="0050718C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2115DA">
              <w:rPr>
                <w:rFonts w:ascii="GHEA Grapalat" w:hAnsi="GHEA Grapalat" w:cs="Arial"/>
                <w:sz w:val="16"/>
                <w:szCs w:val="16"/>
              </w:rPr>
              <w:t>35121320</w:t>
            </w:r>
            <w:r>
              <w:rPr>
                <w:rFonts w:ascii="GHEA Grapalat" w:hAnsi="GHEA Grapalat" w:cs="Arial"/>
                <w:sz w:val="16"/>
                <w:szCs w:val="16"/>
              </w:rPr>
              <w:t>/</w:t>
            </w:r>
            <w:r w:rsidR="00EE2771">
              <w:rPr>
                <w:rFonts w:ascii="GHEA Grapalat" w:hAnsi="GHEA Grapalat" w:cs="Arial"/>
                <w:sz w:val="16"/>
                <w:szCs w:val="16"/>
              </w:rPr>
              <w:t>501</w:t>
            </w:r>
          </w:p>
        </w:tc>
        <w:tc>
          <w:tcPr>
            <w:tcW w:w="1276" w:type="dxa"/>
            <w:vAlign w:val="center"/>
          </w:tcPr>
          <w:p w14:paraId="4AE06023" w14:textId="516897DC" w:rsidR="0050718C" w:rsidRPr="00B20375" w:rsidRDefault="0050718C" w:rsidP="0050718C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անվտանգության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տեսախցիկներ</w:t>
            </w:r>
            <w:proofErr w:type="spellEnd"/>
          </w:p>
        </w:tc>
        <w:tc>
          <w:tcPr>
            <w:tcW w:w="7087" w:type="dxa"/>
          </w:tcPr>
          <w:p w14:paraId="1CD4EA78" w14:textId="38D4EAC3" w:rsidR="0050718C" w:rsidRPr="00C46DBC" w:rsidRDefault="0050718C" w:rsidP="0050718C">
            <w:pPr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IP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տեսախցիկ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պատկերի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թույլտվություն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8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Մեգապիքսել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, 1/2.8" Progressive Scan CMOS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մատրիցա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, 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Վիդեո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մաքսիմալ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թույլտվություն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3840 × 2160, True WDR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տեխնոլոգիա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120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դԲ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Տեսանյութի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սեղմում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՝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հիմնական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հոսք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՝ H.265 / H.264 / H.264+ / H.265+,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լրացուցիչ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հոսք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՝ H.265 / H.264 / MJPEG,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երրորդ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հոսք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՝ H.265 / H.264, 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Հետին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ինֆրակարմիր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լույսի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շրջանակ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՝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մինչև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80մ,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Ցանց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՝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միաժամանակ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իրական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ժամանակում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դիտում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Ներկառուցված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բնիկ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microSD/SDHC/SDXC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համար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մինչև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512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Գբ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, 1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տարի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երաշխիքային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սպասարկում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Արտադրողի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կողմից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նամակ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հավաստագրի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(MAF)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տրամադրում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, գործող 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Hikvision 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համակարգի հետ ինտեգրելու հնարավորությամբ։</w:t>
            </w:r>
          </w:p>
        </w:tc>
        <w:tc>
          <w:tcPr>
            <w:tcW w:w="709" w:type="dxa"/>
            <w:vAlign w:val="center"/>
          </w:tcPr>
          <w:p w14:paraId="2F33C993" w14:textId="114B1720" w:rsidR="0050718C" w:rsidRPr="00D94AC8" w:rsidRDefault="0050718C" w:rsidP="0050718C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vAlign w:val="center"/>
          </w:tcPr>
          <w:p w14:paraId="70C8C6EB" w14:textId="1FEE40E9" w:rsidR="0050718C" w:rsidRPr="00EE2771" w:rsidRDefault="0050718C" w:rsidP="0050718C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vAlign w:val="center"/>
          </w:tcPr>
          <w:p w14:paraId="61842040" w14:textId="26623093" w:rsidR="0050718C" w:rsidRDefault="0050718C" w:rsidP="0050718C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09" w:type="dxa"/>
            <w:vAlign w:val="center"/>
          </w:tcPr>
          <w:p w14:paraId="24D63342" w14:textId="758C9BD0" w:rsidR="0050718C" w:rsidRDefault="0050718C" w:rsidP="0050718C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15</w:t>
            </w:r>
          </w:p>
        </w:tc>
        <w:tc>
          <w:tcPr>
            <w:tcW w:w="708" w:type="dxa"/>
            <w:vAlign w:val="center"/>
          </w:tcPr>
          <w:p w14:paraId="4879360E" w14:textId="2FF57F15" w:rsidR="0050718C" w:rsidRPr="00D94AC8" w:rsidRDefault="0050718C" w:rsidP="0050718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proofErr w:type="spellStart"/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proofErr w:type="spellEnd"/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567" w:type="dxa"/>
            <w:vAlign w:val="center"/>
          </w:tcPr>
          <w:p w14:paraId="6D1B9113" w14:textId="60EACE74" w:rsidR="0050718C" w:rsidRDefault="0050718C" w:rsidP="0050718C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15</w:t>
            </w:r>
          </w:p>
        </w:tc>
        <w:tc>
          <w:tcPr>
            <w:tcW w:w="1134" w:type="dxa"/>
            <w:vAlign w:val="center"/>
          </w:tcPr>
          <w:p w14:paraId="55996583" w14:textId="5083EA91" w:rsidR="0050718C" w:rsidRPr="00D94AC8" w:rsidRDefault="0050718C" w:rsidP="0050718C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***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Ապրանքները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կմատակարարվեն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համապատասխան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ֆինանսական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միջոցներ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նախատեսվելուց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հետո</w:t>
            </w:r>
            <w:proofErr w:type="spellEnd"/>
            <w:r w:rsidR="00E049C9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50 </w:t>
            </w:r>
            <w:proofErr w:type="spellStart"/>
            <w:r w:rsidR="00E049C9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օրացուցային</w:t>
            </w:r>
            <w:proofErr w:type="spellEnd"/>
            <w:r w:rsidR="00E049C9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E049C9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օրվա</w:t>
            </w:r>
            <w:proofErr w:type="spellEnd"/>
            <w:r w:rsidR="00E049C9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E049C9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ընթացքում</w:t>
            </w:r>
            <w:proofErr w:type="spellEnd"/>
            <w:r w:rsidR="00E049C9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,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բայց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ոչ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ուշ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քան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1</w:t>
            </w:r>
            <w:r w:rsidR="00E049C9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0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.12.20</w:t>
            </w:r>
            <w:r w:rsidR="00E049C9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թ.</w:t>
            </w:r>
          </w:p>
        </w:tc>
      </w:tr>
      <w:tr w:rsidR="00E049C9" w:rsidRPr="00D94AC8" w14:paraId="6E9F3BFC" w14:textId="77777777" w:rsidTr="002F0E9B">
        <w:trPr>
          <w:trHeight w:val="246"/>
        </w:trPr>
        <w:tc>
          <w:tcPr>
            <w:tcW w:w="822" w:type="dxa"/>
            <w:vAlign w:val="center"/>
          </w:tcPr>
          <w:p w14:paraId="76EA00F1" w14:textId="1AC6FB10" w:rsidR="00E049C9" w:rsidRDefault="00E049C9" w:rsidP="00E049C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</w:tcPr>
          <w:p w14:paraId="0A33234D" w14:textId="0287F5A7" w:rsidR="00E049C9" w:rsidRPr="002115DA" w:rsidRDefault="00E049C9" w:rsidP="00E049C9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2115DA">
              <w:rPr>
                <w:rFonts w:ascii="GHEA Grapalat" w:hAnsi="GHEA Grapalat" w:cs="Arial"/>
                <w:sz w:val="16"/>
                <w:szCs w:val="16"/>
              </w:rPr>
              <w:t>35121320</w:t>
            </w:r>
            <w:r>
              <w:rPr>
                <w:rFonts w:ascii="GHEA Grapalat" w:hAnsi="GHEA Grapalat" w:cs="Arial"/>
                <w:sz w:val="16"/>
                <w:szCs w:val="16"/>
              </w:rPr>
              <w:t>/502</w:t>
            </w:r>
          </w:p>
        </w:tc>
        <w:tc>
          <w:tcPr>
            <w:tcW w:w="1276" w:type="dxa"/>
            <w:vAlign w:val="center"/>
          </w:tcPr>
          <w:p w14:paraId="66DDFD4A" w14:textId="595FF07D" w:rsidR="00E049C9" w:rsidRPr="002115DA" w:rsidRDefault="00E049C9" w:rsidP="00E049C9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անվտանգության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տեսախցիկներ</w:t>
            </w:r>
            <w:proofErr w:type="spellEnd"/>
          </w:p>
        </w:tc>
        <w:tc>
          <w:tcPr>
            <w:tcW w:w="7087" w:type="dxa"/>
          </w:tcPr>
          <w:p w14:paraId="6D4AE230" w14:textId="39C05EE5" w:rsidR="00E049C9" w:rsidRPr="00C46DBC" w:rsidRDefault="00E049C9" w:rsidP="00E049C9">
            <w:pPr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IP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տեսախցիկ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պատկերի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թույլտվություն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6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Մեգապիքսել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, 1/2.8"  Progressive Scan CMOS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մատրիցա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, 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Վիդեո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մաքսիմալ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թույլտվություն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3200 × 1800, WDR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տեխնոլոգիա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120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դԲ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Տեսանյութի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սեղմում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՝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հիմնական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հոսք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՝ H.265 / H.265+,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լրացուցիչ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հոսք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՝ H.265/MJPEG,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երրորդ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հոսք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՝ H.265, 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Հետին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ինֆրակարմիր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լույսի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շրջանակ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՝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մինչև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10մ,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Ցանց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՝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միաժամանակյա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իրական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ժամանակում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դիտում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մինչև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6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ալիք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Մարդու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հայտնաբերում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մարմնի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ջերմաստիճանի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նկատմամբ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զգայուն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պասիվ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ինֆրակարմիր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ճառագայթման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միջոցով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 (PIR), 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Ներկառուցված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բնիկ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microSD/SDHC/SDXC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համար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մինչև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256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Գբ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Ներկառուցված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միկրոֆոն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, 1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տարի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երաշխիքային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սպասարկում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Արտադրողի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կողմից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նամակ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հավաստագրի</w:t>
            </w:r>
            <w:proofErr w:type="spellEnd"/>
            <w:r w:rsidRPr="002115DA">
              <w:rPr>
                <w:rFonts w:ascii="GHEA Grapalat" w:hAnsi="GHEA Grapalat" w:cs="Arial"/>
                <w:sz w:val="16"/>
                <w:szCs w:val="16"/>
              </w:rPr>
              <w:t xml:space="preserve"> (MAF) </w:t>
            </w:r>
            <w:proofErr w:type="spellStart"/>
            <w:r w:rsidRPr="002115DA">
              <w:rPr>
                <w:rFonts w:ascii="GHEA Grapalat" w:hAnsi="GHEA Grapalat" w:cs="Arial"/>
                <w:sz w:val="16"/>
                <w:szCs w:val="16"/>
              </w:rPr>
              <w:t>տրամադրում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, գործող 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Hikvision 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համակարգի հետ ինտեգրելու հնարավորությամբ։</w:t>
            </w:r>
          </w:p>
        </w:tc>
        <w:tc>
          <w:tcPr>
            <w:tcW w:w="709" w:type="dxa"/>
            <w:vAlign w:val="center"/>
          </w:tcPr>
          <w:p w14:paraId="6CD43143" w14:textId="08C2E977" w:rsidR="00E049C9" w:rsidRPr="00D94AC8" w:rsidRDefault="00E049C9" w:rsidP="00E049C9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D94AC8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vAlign w:val="center"/>
          </w:tcPr>
          <w:p w14:paraId="2372D1DA" w14:textId="4538F064" w:rsidR="00E049C9" w:rsidRPr="00EE2771" w:rsidRDefault="00E049C9" w:rsidP="00E049C9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vAlign w:val="center"/>
          </w:tcPr>
          <w:p w14:paraId="06E94B13" w14:textId="123CE564" w:rsidR="00E049C9" w:rsidRDefault="00E049C9" w:rsidP="00E049C9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09" w:type="dxa"/>
            <w:vAlign w:val="center"/>
          </w:tcPr>
          <w:p w14:paraId="3EF1D831" w14:textId="45B53795" w:rsidR="00E049C9" w:rsidRDefault="00E049C9" w:rsidP="00E049C9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10</w:t>
            </w:r>
          </w:p>
        </w:tc>
        <w:tc>
          <w:tcPr>
            <w:tcW w:w="708" w:type="dxa"/>
            <w:vAlign w:val="center"/>
          </w:tcPr>
          <w:p w14:paraId="5EFFA3CB" w14:textId="758BBB70" w:rsidR="00E049C9" w:rsidRPr="00D94AC8" w:rsidRDefault="00E049C9" w:rsidP="00E049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proofErr w:type="spellStart"/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proofErr w:type="spellEnd"/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567" w:type="dxa"/>
            <w:vAlign w:val="center"/>
          </w:tcPr>
          <w:p w14:paraId="103B9457" w14:textId="3E92F7DE" w:rsidR="00E049C9" w:rsidRDefault="00E049C9" w:rsidP="00E049C9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10</w:t>
            </w:r>
          </w:p>
        </w:tc>
        <w:tc>
          <w:tcPr>
            <w:tcW w:w="1134" w:type="dxa"/>
            <w:vAlign w:val="center"/>
          </w:tcPr>
          <w:p w14:paraId="58B68F2B" w14:textId="02003DCF" w:rsidR="00E049C9" w:rsidRPr="00D94AC8" w:rsidRDefault="00E049C9" w:rsidP="00E049C9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***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Ապրանքները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կմատակարարվեն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համապատասխան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ֆինանսական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միջոցներ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նախատեսվելուց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հետո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50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օրացուցային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օրվա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ընթացքում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,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բայց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ոչ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ուշ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քան</w:t>
            </w:r>
            <w:proofErr w:type="spellEnd"/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10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.12.20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թ.</w:t>
            </w:r>
          </w:p>
        </w:tc>
      </w:tr>
    </w:tbl>
    <w:p w14:paraId="68630C69" w14:textId="77777777" w:rsidR="00A329F1" w:rsidRPr="00A329F1" w:rsidRDefault="00A329F1" w:rsidP="00A53C0E"/>
    <w:sectPr w:rsidR="00A329F1" w:rsidRPr="00A329F1" w:rsidSect="00A53C0E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E3701" w14:textId="77777777" w:rsidR="003518EA" w:rsidRDefault="003518EA" w:rsidP="00CB57A6">
      <w:r>
        <w:separator/>
      </w:r>
    </w:p>
  </w:endnote>
  <w:endnote w:type="continuationSeparator" w:id="0">
    <w:p w14:paraId="16D87DEA" w14:textId="77777777" w:rsidR="003518EA" w:rsidRDefault="003518EA" w:rsidP="00CB5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6B04F" w14:textId="77777777" w:rsidR="003518EA" w:rsidRDefault="003518EA" w:rsidP="00CB57A6">
      <w:r>
        <w:separator/>
      </w:r>
    </w:p>
  </w:footnote>
  <w:footnote w:type="continuationSeparator" w:id="0">
    <w:p w14:paraId="044E8C3A" w14:textId="77777777" w:rsidR="003518EA" w:rsidRDefault="003518EA" w:rsidP="00CB57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3429E"/>
    <w:multiLevelType w:val="hybridMultilevel"/>
    <w:tmpl w:val="BE32F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24E4E"/>
    <w:multiLevelType w:val="hybridMultilevel"/>
    <w:tmpl w:val="6F2A3684"/>
    <w:lvl w:ilvl="0" w:tplc="B0C61482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cs="Arial" w:hint="default"/>
        <w:color w:val="333333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E3C1ECB"/>
    <w:multiLevelType w:val="hybridMultilevel"/>
    <w:tmpl w:val="0DD4F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268"/>
    <w:rsid w:val="00041EF4"/>
    <w:rsid w:val="00070B6C"/>
    <w:rsid w:val="00072C96"/>
    <w:rsid w:val="00083894"/>
    <w:rsid w:val="000F433B"/>
    <w:rsid w:val="00103878"/>
    <w:rsid w:val="001276FD"/>
    <w:rsid w:val="0013697E"/>
    <w:rsid w:val="00143E02"/>
    <w:rsid w:val="00161730"/>
    <w:rsid w:val="0016185E"/>
    <w:rsid w:val="00164769"/>
    <w:rsid w:val="00177371"/>
    <w:rsid w:val="00193766"/>
    <w:rsid w:val="001C3DF4"/>
    <w:rsid w:val="001D3E84"/>
    <w:rsid w:val="001D4582"/>
    <w:rsid w:val="00200A92"/>
    <w:rsid w:val="00201E31"/>
    <w:rsid w:val="00206C9B"/>
    <w:rsid w:val="002115DA"/>
    <w:rsid w:val="002238E1"/>
    <w:rsid w:val="00234423"/>
    <w:rsid w:val="0027163B"/>
    <w:rsid w:val="00273221"/>
    <w:rsid w:val="0027499D"/>
    <w:rsid w:val="002755ED"/>
    <w:rsid w:val="00283664"/>
    <w:rsid w:val="002870CB"/>
    <w:rsid w:val="002B4C7D"/>
    <w:rsid w:val="002B56AD"/>
    <w:rsid w:val="002C2864"/>
    <w:rsid w:val="002F43B8"/>
    <w:rsid w:val="00344CFB"/>
    <w:rsid w:val="003518EA"/>
    <w:rsid w:val="0035782E"/>
    <w:rsid w:val="00391016"/>
    <w:rsid w:val="003D4B09"/>
    <w:rsid w:val="00476175"/>
    <w:rsid w:val="00487753"/>
    <w:rsid w:val="004A4325"/>
    <w:rsid w:val="004D1DCB"/>
    <w:rsid w:val="004D6F62"/>
    <w:rsid w:val="004D7345"/>
    <w:rsid w:val="0050718C"/>
    <w:rsid w:val="00515FFE"/>
    <w:rsid w:val="00522F78"/>
    <w:rsid w:val="00534E57"/>
    <w:rsid w:val="00553758"/>
    <w:rsid w:val="00554CAB"/>
    <w:rsid w:val="00575895"/>
    <w:rsid w:val="005E11DF"/>
    <w:rsid w:val="005E24F6"/>
    <w:rsid w:val="00613626"/>
    <w:rsid w:val="00615441"/>
    <w:rsid w:val="006638D5"/>
    <w:rsid w:val="0066548D"/>
    <w:rsid w:val="00674A5E"/>
    <w:rsid w:val="00696131"/>
    <w:rsid w:val="006B2268"/>
    <w:rsid w:val="006F1ECC"/>
    <w:rsid w:val="00715A6D"/>
    <w:rsid w:val="00726DCB"/>
    <w:rsid w:val="00751F59"/>
    <w:rsid w:val="0078470E"/>
    <w:rsid w:val="00794421"/>
    <w:rsid w:val="007D0303"/>
    <w:rsid w:val="007F2614"/>
    <w:rsid w:val="008062CF"/>
    <w:rsid w:val="0081591A"/>
    <w:rsid w:val="00816771"/>
    <w:rsid w:val="00824ED4"/>
    <w:rsid w:val="0083396B"/>
    <w:rsid w:val="008411C4"/>
    <w:rsid w:val="00871C86"/>
    <w:rsid w:val="008B737C"/>
    <w:rsid w:val="008C21C5"/>
    <w:rsid w:val="0094120C"/>
    <w:rsid w:val="00943B30"/>
    <w:rsid w:val="00973FE2"/>
    <w:rsid w:val="009802AF"/>
    <w:rsid w:val="009857DD"/>
    <w:rsid w:val="009C5E89"/>
    <w:rsid w:val="009D51BB"/>
    <w:rsid w:val="00A02055"/>
    <w:rsid w:val="00A1434A"/>
    <w:rsid w:val="00A329F1"/>
    <w:rsid w:val="00A53C0E"/>
    <w:rsid w:val="00A544EB"/>
    <w:rsid w:val="00A63C39"/>
    <w:rsid w:val="00A73F3C"/>
    <w:rsid w:val="00A817C1"/>
    <w:rsid w:val="00A96AF1"/>
    <w:rsid w:val="00AA2E30"/>
    <w:rsid w:val="00AF2E84"/>
    <w:rsid w:val="00B20375"/>
    <w:rsid w:val="00B4346A"/>
    <w:rsid w:val="00B44FDD"/>
    <w:rsid w:val="00B51937"/>
    <w:rsid w:val="00B63C5E"/>
    <w:rsid w:val="00B710BF"/>
    <w:rsid w:val="00B755A3"/>
    <w:rsid w:val="00B84638"/>
    <w:rsid w:val="00B969C3"/>
    <w:rsid w:val="00BB34D0"/>
    <w:rsid w:val="00BC315D"/>
    <w:rsid w:val="00BE40D3"/>
    <w:rsid w:val="00BF626C"/>
    <w:rsid w:val="00C36F76"/>
    <w:rsid w:val="00C46DBC"/>
    <w:rsid w:val="00C57D28"/>
    <w:rsid w:val="00C74F8B"/>
    <w:rsid w:val="00C777A8"/>
    <w:rsid w:val="00C8006D"/>
    <w:rsid w:val="00C97D91"/>
    <w:rsid w:val="00CB57A6"/>
    <w:rsid w:val="00CD1B75"/>
    <w:rsid w:val="00D0471B"/>
    <w:rsid w:val="00D06B87"/>
    <w:rsid w:val="00D157B5"/>
    <w:rsid w:val="00D1651D"/>
    <w:rsid w:val="00D94AC8"/>
    <w:rsid w:val="00DA6C19"/>
    <w:rsid w:val="00DB1813"/>
    <w:rsid w:val="00DD4B4C"/>
    <w:rsid w:val="00DF1E60"/>
    <w:rsid w:val="00DF478C"/>
    <w:rsid w:val="00E049C9"/>
    <w:rsid w:val="00E226E6"/>
    <w:rsid w:val="00E546B8"/>
    <w:rsid w:val="00EB2D05"/>
    <w:rsid w:val="00EC1DB9"/>
    <w:rsid w:val="00EE1015"/>
    <w:rsid w:val="00EE2771"/>
    <w:rsid w:val="00F163C7"/>
    <w:rsid w:val="00F265F0"/>
    <w:rsid w:val="00F32D0F"/>
    <w:rsid w:val="00F53319"/>
    <w:rsid w:val="00F74C22"/>
    <w:rsid w:val="00F83586"/>
    <w:rsid w:val="00FA1D25"/>
    <w:rsid w:val="00FA6548"/>
    <w:rsid w:val="00FA6EFF"/>
    <w:rsid w:val="00FD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5C64A"/>
  <w15:docId w15:val="{79F95548-47C2-43A2-BF3E-38D2878C4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1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B8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6B87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No Spacing"/>
    <w:uiPriority w:val="1"/>
    <w:qFormat/>
    <w:rsid w:val="00C800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header"/>
    <w:basedOn w:val="a"/>
    <w:link w:val="a7"/>
    <w:uiPriority w:val="99"/>
    <w:unhideWhenUsed/>
    <w:rsid w:val="00CB57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B57A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CB57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B57A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Normal (Web)"/>
    <w:basedOn w:val="a"/>
    <w:uiPriority w:val="99"/>
    <w:rsid w:val="00B4346A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13697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4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Tntesakan-3</dc:creator>
  <cp:keywords/>
  <dc:description/>
  <cp:lastModifiedBy>Armen Khachatryan</cp:lastModifiedBy>
  <cp:revision>10</cp:revision>
  <cp:lastPrinted>2022-11-11T07:58:00Z</cp:lastPrinted>
  <dcterms:created xsi:type="dcterms:W3CDTF">2023-11-01T07:01:00Z</dcterms:created>
  <dcterms:modified xsi:type="dcterms:W3CDTF">2025-02-02T16:57:00Z</dcterms:modified>
</cp:coreProperties>
</file>