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получаемый в результате нескольких последовательных стадий подготовки газа в технологических процессах установок сжиженного нефтяного газа: очистки смеси, удаления влаги и других загрязнений, а также сжатия, не влекущего за собой изменения состава компоненты, природный газ при зарядке баллонов Избыточное давление сжатого топлива должно соответствовать техническим условиям НГХК и заправляемого баллона и не должно превышать предельного давления 19,6 МПа. Температура заправляемого в баллон газа может быть не более чем на 15°С выше температуры окружающей среды, но не должна превышать 60°С. Теплоемкость при сжигании 1 куб. м составляет 8000 ккал, возникающее давление составляет 2,2–2,5 атмосферы, а плотность легче воздуха.
Доставка: по купону
Автозаправочная станция должна располагаться на административной территории общины Гюмри.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города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