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цветы и цветочные композиции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ԷԱՃԱՊՁԲ-2025/Լ-29</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цветы и цветочные композиции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цветы и цветочные композиции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цветы и цветочные композиции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ԷԱՃԱՊՁԲ-2025/Լ-29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цветы-гвоздики, согласно заявке заказчика, длина стебля не менее 80 см, прямая, 100% без резни, количество и цвет по заявке / 48 часов назад/, при необходимости, закрученнаяс букетом и упакованная с соответствующим мероприятию дизайном. Перевозка осуществляется силами поставщика, ответственного подразделения по указанному адресу (на территорию РА), на оборудованном автомобиле, обеспечивающем свежесть цветов. Сломанные цветы подлежат замене.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 розы, согласно заявке заказчика, длина стебля не менее 80 см, ровно, 100% без резни, количество и цвета по заявке (48 часов назад), при необходимости с букетом и упаковкой в соответствии с дизайном мероприятии. Перевозка осуществляется силами поставщика,  по указанному адресу (на территорию РА) ответственного подразделения, на оборудованном автомобиле, обеспечивающем свежесть цветов. Сломанные цветы подлежат замене.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с диаметром 120см, изготовленный из натуральных, свежих цветов: герберы не менее 100 шт, астромерии-не менее 30 ветвей, розы-не менее 30 шт и красиво оформленный, с соответствующей корзиной / или круглым пьедесталом для венки с трехточечной подложкой/, на основе пенопласта, задняя часть полностью покрыта натуральной зеленью, лентой для венки / с соответствующей надписью / заказывается 24 часа назад. Перевозка осуществляется силами поставщика, по указанному адресу ответственного подразделения (на территорию РА), на оборудованном автомобиле, обеспечивающем свежесть цветов. Сломанные цветы подлежат замене.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