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кожаный чехолы и пластиковые карты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ԷԱՃԱՊՁԲ-2025/Լ-27</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кожаный чехолы и пластиковые карты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кожаный чехолы и пластиковые карты</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ԷԱՃԱՊՁԲ-2025/Լ-27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кожаный чехолы и пластиковые карты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служебного удостоверения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ԷԱՃԱՊՁԲ-2025/Լ-27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ԷԱՃԱՊՁԲ-2025/Լ-27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Полиции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кожанного чехола имеется лазерное углубление, в середине которой есть разрез шириной 1 см для прикрепления нагрудного значка Полиции МВД РА. Внутри также помещен пластиковый слой для крепления значка. Наружные и внутренние слои соединяются с помощью клея и строчки.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Спасательной службы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кожаного чехла имеется тиснение в виде герба РА, а ниже надпись СПАСАТЕЛЬНАЯ СЛУЖБА МВД РА. Наружные и внутренние слои соединяются с помощью клея и строчки.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гражданского служащего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кожаного чехла имеется тиснение в виде герба РА, а ниже надпись МВД РА. Наружные и внутренние слои соединяются с помощью клея и строчки.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служебного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CR 80б 
размер 85.60×53.98 мм.
Толщина 0.76 мм. Стандарт ISO/IEC 7810. Двусторонняя цветная речать высокого качества 0.3 mm. PVC, 0.08 mm. Overlay на каждой карте герб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1000 штук в течении 60 дней, 2000 штук в течении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500 штук в течении 60 дней, 500 штук в течении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500 штук в течении 60 дней, 500 штук в течении 90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5000 штук в течении 60 дней, 5000 штук в течении 90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служебного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