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2025.02.03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ՅԱԿ-ԷԱՃԱՊՁԲ-25/27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«Центр гематологии и онкологии «Еолян»» Минздрава Армении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Г. Нерсисяна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ЛАБОРАТОРНО-ХИМИЧЕСКИX ИНДИКАТОРOВ для ЗАО «Елянский гематологический и онкологический центр» Министерства здравоохранения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Диана Мадоян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diana.madoyan@yeolyan.org</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+37494105130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«Центр гематологии и онкологии «Еолян»» Минздрава Армении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ՅԱԿ-ԷԱՃԱՊՁԲ-25/27</w:t>
      </w:r>
      <w:r w:rsidRPr="00E4651F">
        <w:rPr>
          <w:rFonts w:asciiTheme="minorHAnsi" w:hAnsiTheme="minorHAnsi" w:cstheme="minorHAnsi"/>
          <w:i/>
        </w:rPr>
        <w:br/>
      </w:r>
      <w:r w:rsidR="00A419E4" w:rsidRPr="00E4651F">
        <w:rPr>
          <w:rFonts w:asciiTheme="minorHAnsi" w:hAnsiTheme="minorHAnsi" w:cstheme="minorHAnsi"/>
          <w:szCs w:val="20"/>
          <w:lang w:val="af-ZA"/>
        </w:rPr>
        <w:t>2025.02.03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«Центр гематологии и онкологии «Еолян»» Минздрава Армении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«Центр гематологии и онкологии «Еолян»» Минздрава Армении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ЛАБОРАТОРНО-ХИМИЧЕСКИX ИНДИКАТОРOВ для ЗАО «Елянский гематологический и онкологический центр» Министерства здравоохранения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ЛАБОРАТОРНО-ХИМИЧЕСКИX ИНДИКАТОРOВ для ЗАО «Елянский гематологический и онкологический центр» Министерства здравоохранения РА</w:t>
      </w:r>
      <w:r w:rsidR="00812F10" w:rsidRPr="00E4651F">
        <w:rPr>
          <w:rFonts w:cstheme="minorHAnsi"/>
          <w:b/>
          <w:lang w:val="ru-RU"/>
        </w:rPr>
        <w:t xml:space="preserve">ДЛЯ НУЖД </w:t>
      </w:r>
      <w:r w:rsidR="0039665E" w:rsidRPr="0039665E">
        <w:rPr>
          <w:rFonts w:cstheme="minorHAnsi"/>
          <w:b/>
          <w:u w:val="single"/>
          <w:lang w:val="af-ZA"/>
        </w:rPr>
        <w:t>ЗАО «Центр гематологии и онкологии «Еолян»» Минздрава Армении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ՅԱԿ-ԷԱՃԱՊՁԲ-25/27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diana.madoyan@yeolyan.org</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ЛАБОРАТОРНО-ХИМИЧЕСКИX ИНДИКАТОРOВ для ЗАО «Елянский гематологический и онкологический центр» Министерства здравоохранения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иммуногистохимии CD1a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CD2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CD3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CD4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CD5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CD8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CD10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анализ CD14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анализ CD15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CD19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CD20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иммуногистохимии CD21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анализ CD23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анализ CD25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CD30 (Антиген Ki-1)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анализ CD34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анализ CD38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анализ CD43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анализ CD45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анализ CD56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анализ CD57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анализ CD61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анализ CD68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анализ CD72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анализ CD79a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анализ CD79b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анализ CD103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CD117, c-набор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анализ CD123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анализ на CD138 (Синдекан1)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потребляемый цитокератиновый коктейль (AE1 и AE3)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ALK Protein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АннексинА1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BCL2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BCL6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ЦиклинД1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анализ c-MYC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ЭМА (эпителиальный мембранный антиген)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EBV/LMP1 (вирус Эпштейна Бар)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E-Cadherin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Гранзим 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HHV8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анализ ICOS (CD278)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иммуногистохимический IgD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Иммуногистохимия IRTA1(FCRL4)/CD307d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реактив Ki67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Лангерин (очищенный)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МАРТ-1 (МЕЛАН-А)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МУМ1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МПО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MYD88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анализ PAX5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ПД1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ОСТ2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анализ р53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Перфорин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ТдТ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T-bet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реактив Триптаза (G3)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Иммуногистохимические расходные антитела против SF3B1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С-100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SOX11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Иммуногистохимические расходные материалы Набор субстратов DAB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«Иммуногистохимическая расходная полимерная система HiDef Detection™ HRP»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ALK positive control parafine blok/slides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MART-1(Melan-A) positive control slides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водный раствор нейтрального забуференного формалина (Neutral Buffered Formalin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Ацетон химически чистый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Полистирол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Paraplast Plus  Tissue Embedding Medium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Гематоксилин растворимый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эозин растворимый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Ткани Лонг Гимза соотв. Набор красок Леннерт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серебряной пропитки салфеток.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Massons Trichrome соотв. Набор для окраски Capelli (с анилиновым синим)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окрашивания периодной кислотой и реагентом Шиффа по Хоткинсу-Макманусу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красок Конго красного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раскраски «Жемчуг»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окрашивания тканей альциановым синим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Азотная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Алюмокалиевые квасцы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Лимонная кислота безводная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Карболовая кислота (Фенол)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Хлоралгидрат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 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 йодистая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дигидрофосфат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фосфорная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Цитрат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гидрофосфат динатрия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397.35</w:t>
      </w:r>
      <w:r>
        <w:rPr>
          <w:rFonts w:ascii="Calibri" w:hAnsi="Calibri" w:cstheme="minorHAnsi"/>
          <w:szCs w:val="22"/>
        </w:rPr>
        <w:t xml:space="preserve"> драмом, российский рубль </w:t>
      </w:r>
      <w:r>
        <w:rPr>
          <w:rFonts w:ascii="Calibri" w:hAnsi="Calibri" w:cstheme="minorHAnsi"/>
          <w:lang w:val="af-ZA"/>
        </w:rPr>
        <w:t>4.0389</w:t>
      </w:r>
      <w:r>
        <w:rPr>
          <w:rFonts w:ascii="Calibri" w:hAnsi="Calibri" w:cstheme="minorHAnsi"/>
          <w:szCs w:val="22"/>
        </w:rPr>
        <w:t xml:space="preserve"> драмом, евро </w:t>
      </w:r>
      <w:r>
        <w:rPr>
          <w:rFonts w:ascii="Calibri" w:hAnsi="Calibri" w:cstheme="minorHAnsi"/>
          <w:lang w:val="af-ZA"/>
        </w:rPr>
        <w:t>412.25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2025.02.17.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ՅԱԿ-ԷԱՃԱՊՁԲ-25/27</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«Центр гематологии и онкологии «Еолян»» Минздрава Армении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"ՅԱԿ-ԷԱՃԱՊՁԲ-25/27"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ՅԱԿ-ԷԱՃԱՊՁԲ-25/27*.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"ՅԱԿ-ԷԱՃԱՊՁԲ-25/27"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ՅԱԿ-ԷԱՃԱՊՁԲ-25/27*.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ՅԱԿ-ԷԱՃԱՊՁԲ-25/27</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иммуногистохимии CD1a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CD1a. Иммуногистохимические реактивы для диагностики и дифференциации клеток в тканях человека. Объем: 1 мл. Готов к использованию (предварительно разведен в Трис-буфере, рН 7,3-7,0, содержащий 1% БСА и не более 0,1% азида натрия). 5.0 мкг/мл: Клон: Производство Европы или США. Предназначен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CD2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Иммуногистохимические расходные материалы Реагент для использования в иммуногистохимии. Объем: 1 мл. Готов к использованию (предварительно разведенный в Трис-буфере, рН 7,3-7,7; содержащий 1% БСА и не более 0,1% азида): Клон: EP222: Европейский). или производства США. Предназначен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CD3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иммуногистохимии: Используется для диагностики и дифференциации клеток в тканях человека. Объем: 7 мл. Готов к использованию (предварительно разведенный в Трис-буфере, рН 7,3-7,7, содержащий 1% БСА и не более 0,1% азида натрия). MRQ-39: производство Европы или США. Предназначен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CD4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иммуногистохимии: Применение для диагностики и дифференциации клеток: 1 мл, готовый к использованию (предварительно разведенный в трис-буфере, pH 7,3-7, содержащий не более 0,1% азида натрия SP35: производство Европы или США). Предназначен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CD5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Иммуногистохимические расходные материалы: используются для диагностики и дифференциации клеток. Объем: 7 мл. SP19: производство в Европе или США. Предназначен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CD8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Иммуногистохимические расходные материалы: используются для диагностики и дифференциации клеток. Объем: 1 мл. SP16: предназначен для производства в Европе или США. для диагностики (ИВД).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CD10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Иммуногистохимические расходные материалы: Область применения: Для диагностики и дифференциации клеток в тканях человека. Объем: 7 мл. Клон: 56С6: Производство Европы или США. Предназначен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анализ CD14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для диагностики и дифференцировки клеток в тканях человека. Объем: 1 мл. Готов к использованию (предварительно разбавлен в Трис-буфере, pH 7,3-7; содержит 1% БСА и не более 0,1% азида натрия: европейское или американское производство). Предназначен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анализ CD15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для диагностики и дифференцировки клеток в тканях человека. Объем: 7 мл (предварительно разведенный в трис-буфере, pH 7,3-7,7; содержащий 1% БСА и не более 0,1% азида натрия: предназначен для диагностики in vitro). (ИВД).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CD19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иммуногистохимии для диагностики и дифференцировки клеток в тканях человека. Объем: 1 мл. Готов к использованию (предварительно разбавлен в трис-буфере, pH 7,3-7,7; содержит 1% БСА и не более 0,1% азида натрия: европейское или американское производство). Предназначен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CD20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иммуногистохимии для диагностики и дифференциации клеток в тканях человека. Объем: 7 мл. Готов к использованию (предварительно разбавлен в Трис-буфере, pH 7,3-7,7; содержит 1% БСА и не более 0,1% азида натрия: европейское или американское производство. Предназначен для использования в США). -витродиагностика (ИВД).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иммуногистохимии CD21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для диагностики и дифференцировки клеток в тканях человека. Объем: 7 мл (предварительно разведенный в трис-буфере, pH 7,3-7,7; содержащий 1% БСА и не более 0,1% азида натрия: европейское или американское производство: предназначен для диагностики in vitro). (ИВД). для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анализ CD23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для диагностики и дифференциации клеток в тканях человека. Объем: 7 мл. Готов к использованию (предварительно разбавлен в трис-буфере, pH 7,3-7,7; содержит 1% БСА и не более 0,1% азида натрия: производство: европейское или американское). -витродиагностика (ИВД).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анализ CD25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иммуногистохимии для диагностики и дифференциации клеток в тканях человека. Объем: 1 мл. Готов к использованию (предварительно разведенный в Трис-буфере, pH 7,3-7,7; содержащий 1% БСА и не более 0,1% азида натрия: Производство в Европе или США: Предназначен для использования в США). -витродиагностика (ИВД). для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CD30 (Антиген Ki-1)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CD30 (Ki-1 Antigen) для диагностики и дифференцировки клеток в тканях человека.Объем: 7мл.Готов к использованию (предварительно разведенный в Трис-буфере, рН 7,3-7,7; содержащий 1% БСА и не более 0,1% натрия) .азид): Клон: европейское или американское производство. для диагностики (ИВД).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анализ CD34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для диагностики и дифференцировки клеток в тканях человека. Объем: 1 мл. Готов к использованию (предварительно разбавлен в Трис-буфере, рН 7,3-7,7; содержит 1 % БСА и не более 0,1 % азида натрия /10: производство Европы или США). Предназначен для диагностики in vitro. для (ИВД).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анализ CD38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иммуногистохимии для диагностики и дифференциации клеток в тканях человека. Объем: 1 мл. Готов к использованию (предварительно разбавлен в трис-буфере, pH 7,3–7,7; содержит 1% БСА и не более 0,1% азида натрия. Предназначен для использования в Европе или США). -витродиагностика (ИВД).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анализ CD43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для диагностики и дифференцировки клеток в тканях человека. Объем: 7 мл. Готов к использованию (предварительно разбавлен в Трис-буфере, pH 7,3-7,7; содержит 1% БСА и не более 0,1% азида натрия: Готов к использованию: Европейский или). Сделано в США. Предназначен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анализ CD45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для диагностики и дифференцировки клеток в тканях человека. Объем: 7 мл. Готов к использованию (предварительно разбавлен в трис-буфере, pH 7,3–7,7; содержит 1 % БСА и не более 0,1 % азида натрия и PD7/26: готов к использованию). Производство Европы или США. Предназначен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анализ CD56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для диагностики и дифференцировки клеток в тканях человека. Объем: 1 мл. Готов к использованию (предварительно разбавлен в трис-буфере, pH 7,3-7,7; содержит 1% БСА и не более 0,1% азида натрия .D5: производство Европы или США). Предназначен для диагностики in vitro. для (ИВД).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анализ CD57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Иммуногистохимические расходные материалы для диагностики и дифференцировки клеток в тканях человека. Объем: 1 мл (предварительно разведенный в Трис-буфере, рН 7,3-7,7; содержащий 1% БСА и не более 0,1% азида натрия -1: Готов к использованию: Европейское или американское производство): Предназначен для диагностики in vitro. для (ИВД).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анализ CD61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для диагностики и дифференцировки клеток в тканях человека. Объем: 1 мл. Готов к использованию (предварительно разбавлен в Трис-буфере, pH 7,3-7,7; содержит 1% БСА и не более 0,1% азида натрия). Готов к использованию: Готов к использованию: Европейского или американского производства. Предназначены для диагностики in vitro. для (ИВД).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анализ CD68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для диагностики и дифференцировки клеток в тканях человека. Объем: 1 мл. Готов к использованию (предварительно разведенный в Трис-буфере, pH 7,3–7,7; содержащий 1 % БСА и не более 0,1 % азида натрия -1: Производство в Европе или США).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анализ CD72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CD72. Область применения: для диагностики и дифференцировки клеток тканей человека. Объем: 1 мл, концентрат. Клон: DBA44: Производство в Европе или США. Предназначен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анализ CD79a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иммуногистохимии для диагностики и дифференциации клеток в тканях человека. Объем: 7 мл (предварительно разбавленный в Трис-буфере, pH 7,3-7,7; содержащий 1% БСА и не более 0,1% азида натрия: европейское или американское производство). Предназначен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анализ CD79b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CD79b: Область применения: для диагностики и дифференцировки клеток тканей человека. Объем: 0,1 мл, концентрат. Клон: SP19: Производство Европы или США. Предназначен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анализ CD103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для диагностики и дифференцировки клеток в тканях человека. Объем: 1 мл. Готов к использованию (предварительно разбавлен в Трис-буфере, pH 7,3-7,7; содержит 1% БСА и не более 0,1% азида натрия: европейское или американское производство). Предназначен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CD117, c-набор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Иммуногистохимические расходные материалы CD117, для диагностики и дифференциации клеток в тканях человека. Объем: 1 мл. Готов к использованию (предварительно разведенный в Трис-буфере, рН 7,3-7,7; содержащий 1% БСА и не более 0,1% азида натрия). ​​YR145 Для производства в Европе или США. Предназначен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анализ CD123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для диагностики и дифференцировки клеток в тканях человека. Объем: 1 мл (предварительно разведенный в Трис-буфере, рН 7,3-7,7; содержащий 1% БСА и не более 0,1% азида натрия: европейское или американское производство). Предназначен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анализ на CD138 (Синдекан1)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CD138 (Синдекан1) для диагностики и дифференцировки клеток в тканях человека.Объем: 1мл.Готов к использованию (предварительно разбавлен в Трис-буфере, рН 7,3-7,7; содержит 1% БСА и не более 0,1% азида натрия). B-A38: производство Европы или США. Предназначен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потребляемый цитокератиновый коктейль (AE1 и AE3)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анализ CD138 (Синдекан1) для диагностики и дифференцировки клеток в тканях человека. Объем: 1 мл. Готов к применению (предварительно разведенный в Трис-буфере, рН 7,3-7,7, содержащий 1 % БСА и не более 0,1 % азида натрия). Клон: AE1 и AE3. Готов к использованию. Производство Европы или США. Предназначен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ALK Protein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ALK Protein для диагностики и дифференцировки клеток в тканях человека. Объем: 1 мл. Готов к применению (предварительно разведенный в Трис-буфере, рН 7,3-7,7, содержащий 1 % БСА и не более 0,1 % азида натрия). Клон: АЛК-1. Производство Европы или США. Предназначен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АннексинА1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реагент АннексинА1 для диагностики и дифференцировки клеток тканей человека. Объем: 1 мл. Готов к применению (предварительно разведенный в Трис-буфере, рН 7,3-7,7, содержащий 1 % БСА и не более 0,1 % азида натрия). Клон: MRQ-3. Производство Европы или США. Предназначен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BCL2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BCL2 для диагностики и дифференцировки клеток тканей человека. Объем: 7мл. Готов к применению (предварительно разведенный в Трис-буфере, рН 7,3-7,7, содержащий 1 % БСА и не более 0,1 % азида натрия). Клон: SP66. Производство Европы или США. Предназначен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BCL6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реагент BCL6 для диагностики и дифференцировки клеток тканей человека. Объем: 7мл. Готов к применению (предварительно разведенный в Трис-буфере, рН 7,3-7,7, содержащий 1 % БСА и не более 0,1 % азида натрия). Клон: GI191E/A8. Готов к использованию. Производство Европы или США. Предназначен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ЦиклинД1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анализ CyclinD1 для диагностики и дифференцировки клеток в тканях человека. Объем: 7мл. Готов к применению (предварительно разведенный в Трис-буфере, рН 7,3-7,7, содержащий 1 % БСА и не более 0,1 % азида натрия). Клон: SP4. Готов к использованию. Производство Европы или США. Предназначен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анализ c-MYC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анализ c-MYC для диагностики и дифференцировки клеток в тканях человека. Объем: 1 мл. Готов к применению (предварительно разведенный в Трис-буфере, рН 7,3-7,7, содержащий 1 % БСА и не более 0,1 % азида натрия). Клон: EP121. Производство Европы или США. Предназначен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ЭМА (эпителиальный мембранный антиген)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ЭМА (Эпителиальный Мембранный Антиген) для диагностики и дифференцировки клеток в тканях человека. Объем: 1 мл. Готов к применению (предварительно разведенный в Трис-буфере, рН 7,3-7,7, содержащий 1 % БСА и не более 0,1 % азида натрия). Клон: Е29. Производство Европы или США. Предназначен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EBV/LMP1 (вирус Эпштейна Бар)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EBV/LMP1 (вирус Эпштейна Бар) для диагностики и дифференцировки клеток в тканях человека. Объем: 7мл. Готов к применению (предварительно разведенный в Трис-буфере, рН 7,3-7,7, содержащий 1 % БСА и не более 0,1 % азида натрия). Клон: CS1-4. Производство Европы или США. Предназначен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E-Cadherin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Е-Кадгерин для диагностики и дифференцировки клеток в тканях человека. Объем: 1 мл. Готов к использованию (предварительно разведенный в Трис-буфере, рН 7,3-7,7, содержащий 1% БСА и не более 0,1% азида натрия). Клон: EP700Y. Производство Европы или США. Предназначен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Гранзим 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для диагностики и дифференцировки клеток в тканях человека. Объем: 1 мл (предварительно разведенный в Трис-буфере, рН 7,3-7; содержащий 1% БСА и не более 0,1% азида натрия EP230: европейское или американское производство). Предназначен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HHV8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для диагностики и дифференцировки клеток в тканях человека. Объем: 1 мл. Готов к использованию (предварительно разбавлен в Трис-буфере, pH 7,3-7; содержит 1% БСА и не более 0,1% азида натрия: европейское или американское производство). Предназначен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анализ ICOS (CD278)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ICOS (CD278) для диагностики и дифференцировки клеток в тканях человека.Объем: 1мл.Готов к использованию (предварительно разведенный в Трис-буфере, рН 7,3-7,7; содержащий 1% БСА и не более 0,1% азида натрия). Клон: C398.4A: Сделано в Европе или США.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иммуногистохимический IgD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для диагностики и дифференцировки клеток в тканях человека. Объем: 1 мл. Готов к использованию (предварительно разбавлен в трис-буфере: 7,3-7,7; содержит 1% БСА и не более 0,1% азида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Иммуногистохимия IRTA1(FCRL4)/CD307d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иммуногистохимии IRTA1(FCRL4)/CD307d: Используется для диагностики и дифференциации клеток в тканях человека. Объем: 0,1 мл азид натрия). Клон: EPR21961: Предназначен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реактив Ki67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иммуногистохимии: Используется для диагностики и дифференциации клеток в тканях человека. Объем: 7 мл. Готов к использованию (предварительно разведенный в Трис-буфере, рН 7,3-7,7; содержащий 1% БСА и не более 0,1% азида натрия). SP6: Изготовлено в Европе или США для in-vitro. для диагностики (ИВД).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Лангерин (очищенный)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Лангерин (Очищенный) для диагностики и дифференциации клеток в тканях человека.Объем: 1мл.Готов к использованию (предварительно разведенный в Трис-буфере, рН 7,3-7,7; содержащий 1% БСА и не более 0,1% азида натрия). Клон: 12D6: Производство Европы или США. Предназначен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МАРТ-1 (МЕЛАН-А)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иммуногистохимии MART-1 (MELAN-A). Использование для диагностики и дифференциации клеток в тканях человека. Объем: 1 мл, более 0,1% азида натрия). Клон: A103: производства Европы или США. Предназначен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МУМ1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для диагностики и дифференцировки клеток в тканях человека. Объем: 7 мл (предварительно разведенный в трис-буфере, pH 7,3-7,7; содержащий 1% БСА и не более 0,1% азида натрия: европейское или американское производство: предназначен для диагностики in vitro). (ИВД). для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МПО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иммуногистохимии для диагностики и дифференциации клеток в тканях человека. Объем: 1 мл. Готов к использованию (предварительно разведенный в Трис-буфере, pH 7,3-7,7; содержащий 1% БСА и не более 0,1% азида натрия: Готов к использованию: Европейский или). Производство США Предназначено для диагностики in vitro. для (ИВД).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MYD88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Иммуногистохимические расходные материалы: Область применения: для диагностики и дифференцировки клеток. Объем: Поликлональный. Производство европейское или американское. Предназначен для диагностики in vitro (IVD). Клон: RM306.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анализ PAX5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PAX5 для диагностики и дифференциации клеток. Объем: 7 мл. Готов к использованию (предварительно разбавлен в трис-буфере, pH 7,3–7,7; содержит 1 % БСА и не более 0,1 % азида натрия. Предназначен для использования в США). экстракорпоральная диагностика (ИВД).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ПД1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иммуногистохимии для диагностики и дифференциации клеток в тканях человека. Объем: 1 мл. Готов к использованию (предварительно разбавлен в трис-буфере, pH 7,3–7,7; содержит 1 % БСА и не более 0,1 % азида натрия. Производство: европейское или американское).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ОСТ2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Иммуногистохимические расходные материалы для диагностики и дифференцировки клеток в тканях человека Объем: 1 мл (предварительно разбавленный в Трис-буфере, pH 7,3-7,7; содержащий 1% БСА и не более 0,1% азида натрия -2: Производство в Европе или США: Предназначено для внутривенного применения). экстракорпоральная диагностика (ИВД). для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анализ р53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для диагностики и дифференцировки клеток в тканях человека. Объем: 1 мл (предварительно разведенный в Трис-буфере, pH 7,3-7,7; содержащий 1% БСА и не более 0,1% азида натрия: европейское или американское производство. Предназначен для диагностики in vitro). (ИВД).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Перфорин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Иммуногистохимические расходные материалы для диагностики и дифференцировки клеток в тканях человека Объем: 1 мл Готов к использованию (предварительно разведенный в Трис-буфере, рН 7,3-7,7, содержащий 1% БСА и не более 0,1% азида натрия -23: Предназначен для диагностики in vitro). (IVD) европейского или американского производства. для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ТдТ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Иммуногистохимические расходные материалы для диагностики и дифференцировки клеток в тканях человека. Объем: 1 мл. Готов к использованию (предварительно разведен в трис-буфере, pH 7,3-7,7; содержит 1% БСА и не более 0,1% азида натрия: Готов к использованию: производство Европы или США). : Предназначен для диагностики in vitro. для (ИВД).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T-bet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Иммуногистохимические расходные материалы для диагностики и дифференцировки клеток в тканях человека. Объем: 1 мл (предварительно разбавленный в трис-буфере, pH 7,3-7,7, содержащий 1% БСА и не более 0,1% азида натрия). MRQ-46: предназначено для Европы или США. экстракорпоральная диагностика (ИВД). для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реактив Триптаза (G3)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иммуногистохимии (G3) для диагностики и дифференцировки клеток в тканях человека.Объем: 1мл.Готов к использованию (предварительно разведенный в Трис-буфере, рН 7,3-7,7; содержащий 1% БСА и не более 0,1% азида натрия). G3: Изготовлено в Европе или США. Предназначено для диагностики in vitro (IVD). для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Иммуногистохимические расходные антитела против SF3B1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Иммуногистохимия Расходные материалы Анти-SF3B1 Назначение для диагностики и дифференциации клеток Объем: 100 мкл Концентрат (предварительно разведенный в Трис-буфере, pH 7,3-7,7; содержащий 1% БСА и не более 0,1% азида натрия Клон: 4A3G9: Европейский или). НАС производство. Предназначен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С-100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для диагностики и дифференцировки клеток в тканях человека. Объем: 1 мл (предварительно разведенный в Трис-буфере, pH 7,3-7,7; содержащий 1% БСА и не более 0,1% азида натрия EP32: европейское или американское производство). Предназначен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SOX11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иммуногистохимии для диагностики и дифференцировки клеток в тканях человека. Объем: 1 мл (предварительно разбавленный в Трис-буфере, pH 7,3-7,7; содержащий 1% БСА и не более 0,1% азида натрия -58: Для производства в Европе или США). Предназначен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Иммуногистохимические расходные материалы Набор субстратов DAB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набор DAB Substrate Kit (DAB Substrate Kit). Область применения: для диагностики и дифференциации клеток в тканях человека. Объем: 2000 тестов. Готов к использованию. Производство Европейское или США. Предназначен для диагностики in vitro (IVD)».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«Иммуногистохимическая расходная полимерная система HiDef Detection™ HRP»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наборе должно быть: хромоген DAB 12 мл, буферный субстрат DAB 200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ALK positive control parafine blok/slides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Иммуногистохимические расходные материалы Полимерная система HiDef Detection™: Для диагностики и дифференциации клеток в тканях человека. Объем: 100 мл. Предназначен для диагностики in vitro (IVD). Состав: Этикетка HRP: 100 мл. Без биотиновой связи: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MART-1(Melan-A) positive control slides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Слайды положительного контроля ALK: Слайды положительного контроля ALK для использования в иммуногистохимической лаборатории. В коробке: 5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водный раствор нейтрального забуференного формалина (Neutral Buffered Formalin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Слайды положительного контроля MART-1(Мелан-А) для использования в иммуногистохимической лаборатории. В коробке: 5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Ацетон химически чистый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водный раствор нейтрального забуференного формалина (Neutral Buffered Formalin 10%). Содержание метанола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Ацетон химически чистый. Основное вещество – диметилкетон. Массовый объем основного вещества – не менее 0,1 %, объем сухого осадка – не более.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Полистирол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Ксилол: Прозрачная, летучая жидкость без запаха, без 0,003% раствора K2O7. Плотность 0,86-0,87 г/см3°С, без ароматических углеводородов.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Paraplast Plus  Tissue Embedding Medium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Полистирол: заливочная среда на основе ксилола для заключения стеклянных стекол.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Гематоксилин растворимый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Гематоксилин водорастворимый: Желто-коричневый порошок, C16H14O6. водный, содержащий 0,005 кг порошка в коробке. Для окрашивания кремов используют 1% водный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эозин растворимый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Эозин растворимый. Цвет ярко-красный (индекс цвета - 45380). Условная формула - C20H8Br4O5. Содержание основного красителя - не менее 99,5%.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Ткани Лонг Гимза соотв. Набор красок Леннерт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Ткани Лонг Гимза соотв. Набор для окраски по Леннерту: Сбор реагентов для обнаружения соединительной ткани в биоптатах с помощью фиксированных формалином и залитых в парафин тканей. Набор должен содержать: 1. 2.3.4. Набор должен быть предназначен для диагностики in vitro (IVD). Производитель должен иметь сертификаты качества ISO 9001 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серебряной пропитки салфеток.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пропитки тканей Набор реагентов для одновременного окрашивания ретикулина и коллагена в тканях, фиксированных формалином. В набор должны входить: 1. 0,5% раствор перманганата калия по Мэллори, не менее 30 мл; 2. 0,5% раствор серной кислоты по Мэлори, не менее 30 мл; 3. Щавелевая кислота Мэлори, не менее 30мл; 4. Железо сульфат аммония 2% раствор, не менее 30 мл; 5. Раствор аммония не менее 30мл; 6. Раствор формальдегида не менее 30 мл; 7. Раствор тиосульфата натрия, не менее 30 мл. Комплект должен быть для диагностики in vitro (IVD). Производитель должен иметь сертификаты качества ISO 9001 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Massons Trichrome соотв. Набор для окраски Capelli (с анилиновым синим)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Massons Trichrome соотв. Набор для окраски Капелли (анилиновым синим) для выявления соединительной ткани в образцах, фиксированных формалином и залитых в парафин. В комплект должны входить: 1. 2.3.4. Набор должен быть предназначен для диагностики in vitro (IVD). Производитель должен иметь сертификаты качества ISO 9001 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окрашивания периодной кислотой и реагентом Шиффа по Хоткинсу-Макманусу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окрашивания периодической кислотой и Шиффа. Набор реагентов для тканей, фиксированных формалином и залитых в парафин, для окраски периодической кислотой. Рассчитан не менее чем на 100 тестов. Набор должен содержать как минимум: 1. Периодическую кислоту. 30 мл; 2. Реагент Шиффа по Хотчкинсу-Макманусу, не менее 30 мл; 3. Гематоксилин Майера, не менее 30 мл. Набор должен быть для диагностики in vitro (IVD). Производитель должен иметь сертификаты ISO 9001 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красок Конго красного цвета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окрашивания Конго красным: Набор реагентов для обнаружения амилоидного материала методом окрашивания Конго красным в формалине. Набор должен содержать: 1. Реагент Конго красный, не менее 30 мл; 2. карбонат лития не менее 30 мл; 3. Спиртовой буфер для дифференциации, не менее 30 мл; 4. Гематоксилин Майера, не менее 30 мл. Набор должен быть для диагностики in vitro (IVD). Производитель должен иметь сертификаты ISO 9001 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раскраски «Жемчуг»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окраски по Перлсу. Набор реагентов для определения железа в биоптатах методом окраски по Перлсу. В комплект должны входить: 1. Ферроцианид калия - не менее 10 шт. флаконы по 8 г; 2. 50% раствор соляной кислоты, не менее 200мл; 3. Кернехтрот, не менее 30 мл. Набор должен быть предназначен для диагностики in vitro (IVD). Производитель должен иметь сертификаты качества ISO 9001 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окрашивания тканей альциановым синим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окраски тканей альциановым синим: Набор реагентов для обнаружения соединительной ткани в биоптатах тканей, фиксированных формалином и залитых в парафин. Набор должен содержать: 1. 2.3.4. Набор должен быть предназначен для диагностики in vitro (IVD). Производитель должен иметь сертификаты качества ISO 9001 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Силан: 3-аминопропил)триэтоксисилан; ≥98%: Используется в гистологической лаборатории.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H2O2, 100 мл, с капельницей.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Азотная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Азотная кислота: HNO3, концентрированная. Используется в гистологической лаборатории.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Алюмокалиевые квасцы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Алюмокалиевые квасцы: используются в гистологической лаборатории.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Лимонная кислота безводная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лимонная кислота безводная: лимонная кислота безводная, C6H8O7, 99,5%. Используется в гистологической лаборатории.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Карболовая кислота (Фенол)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Карболовая кислота (фенол): Бесцветные кристаллы с сильным запахом или кристаллическая масса C6H5OH. Используется в гистологической лаборатории.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Хлоралгидрат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Хлоралгидрат, Chloralum Hydratum. Его используют в гистологической лаборатории.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калия KCI: используется в гистологической лаборатории.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 йодистая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 иодистая кислота KJO3: Используется в гистологической лаборатории.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дигидрофосфат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Дигидрофосфат калия KH2PO4: Используется в гистологической лаборатории.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Химически чистая соль.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фосфорная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Натрийфосфорная кислота NaH2PO4. 2Н2О. Его используют в гистологической лаборатории.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Цитрат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Цитрат натрия Na3C6H5O7: используется в гистологической лаборатории.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гидрофосфат динатрия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ди-Натрийгидрогефосфат, ди-Натрийгидрогефосфат, Na2HPO4. 2Н2О. Его используют в гистологической лаборатории.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