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ԴԵՂՈՐԱՅՔ ԵՎ ՊԱՏՎԱՍՏԱՆՅՈՒԹԵՐԻ» ՁԵՌՔԲԵՐՄԱՆ ՆՊԱՏԱԿՈՎ ՀԱՅՏԱՐԱՐՎԱԾ ԲՊ-ԷԱՃԱՊՁԲ-25/7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ԴԵՂՈՐԱՅՔ ԵՎ ՊԱՏՎԱՍՏԱՆՅՈՒԹԵՐԻ» ՁԵՌՔԲԵՐՄԱՆ ՆՊԱՏԱԿՈՎ ՀԱՅՏԱՐԱՐՎԱԾ ԲՊ-ԷԱՃԱՊՁԲ-25/7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ԴԵՂՈՐԱՅՔ ԵՎ ՊԱՏՎԱՍՏԱՆՅՈՒԹԵՐԻ» ՁԵՌՔԲԵՐՄԱՆ ՆՊԱՏԱԿՈՎ ՀԱՅՏԱՐԱՐՎԱԾ ԲՊ-ԷԱՃԱՊՁԲ-25/7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ԴԵՂՈՐԱՅՔ ԵՎ ՊԱՏՎԱՍՏԱՆՅՈՒԹԵՐԻ» ՁԵՌՔԲԵՐՄԱՆ ՆՊԱՏԱԿՈՎ ՀԱՅՏԱՐԱՐՎԱԾ ԲՊ-ԷԱՃԱՊՁԲ-25/7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0,1գ  /այլ ԲՆԱ/*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Քլորամֆենիկոլ+դիօքսիմեթիլտետրահիդրոպիրիմիդին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0,1գ  /այլ ԲՆԱ/*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 100մգ պլաստիկե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բացթուղում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