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սեղանի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սեղանի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սեղանի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սեղանի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ՀԳԴ-ԷԱՃԱՊՁԲ-25/2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ՀԳԴ-ԷԱՃԱՊՁԲ-25/2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«ՀԳԴ-ԷԱՃԱՊՁԲ-25/2»*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դատախազություն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ՀԳԴ-ԷԱՃԱՊՁԲ-25/2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«ՀԳԴ-ԷԱՃԱՊՁԲ-25/2»*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ՀԳԴ-ԷԱՃԱՊՁԲ-25/2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ԴԱՏԱԽԱԶՈՒԹՅԱՆ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Էկրան
• Առնվազն 23.8 դյույմ, 60.5 սմ
• Առնվազն FHD 1920 x 1080
• Տեսակը առնվազն IPS WLED Backlit LCD
• Գույնային գամմա առնվազն 72% NTSC
• Պայծառություն առնվազն 250 nits
• Եռակողմ միկրո եզր ' հակապատկերային ծածկույթով
Պրոցեսոր 
• Պրոցեսորի արտադրման նվազագույն տարեթիվը 2023թ․
• Ֆիզիկական միջուկների քանակը նվազագույնը 10
• Թելերի ընդհանուր քանակը (Total Threads) նվազագույնը 12
• Առավելագույն տուրբո հաճախականությունը նվազագույնը 4,60 ԳՀց
• Քեշ նվազագույնը 12 ՄԲ
• Պրոցեսորի բազային հզորությունը նվազագույնը 15 Վտ
• Պրոցեսորի բազային առավելագույն տուրբո հզորությունը նվազագույնը 55 Վտ
Օպերատիվ հիշողություն 
• Նվազագույնը 8 ԳԲ DDR4 – առնվազն 3200 ՄՀզ (SO-DIMM)
• Հիշողության ընդհանուր սլոթեր առնվազն 2 օպերատիվ հիշողության
տեղադրման հնարավորություն (2xSODIMM slot), Առավելագույն օպերատիվ հիշողության ավելացման հնարավորությունը 32ԳԲ
Կուտակիչ
• Կուտակիչ նվազագույնը – 256 Գբ SSD M.2 2280 NVMe
• Համակարգիչը պետք է ունենա ընդլայնման
հնարավորություն. • մեկ կրիչ ընդլայնման հնարավորություն,
1x2.5" HDD • 2,5 դյույմ HDD մինչև 1ՏԲ
Տեսաքարտ 
• Ներկառուցված (Integrated)
Ներկառուցված տեսախցիկ
• Առնվազն 5 մեգապիքսել վեբ-տեսախցիկ (բարձրացման և թեքման հնարավորությամբ), կրկնակի խոսափողով
Բարձրախոս
• Առնվազն 2 Վտ բարձր կատարողականությամբ ինտեգրված ստերեո բարձրախոսներ
Անլար աջակցություն առնվազն
• Realtek Wi-Fi 6 (2x2) և Bluetooth 5.3
Միացման պորտեր
Պորտեր
• Առնվազն x1 USB Type-C 5 Գբիտ / վրկ ազդանշանային արագության պորտ
• Առնվազն x1 USB Type-A 5 Գբիտ/վ ազդանշանային արագության պորտ
• Առնվազն x2 USB 2.0 Type-A 480 Մբիթ/վրկ ազդանշանային արագության պորտեր
• Առնվազն x1 RJ-45 (ցանցային) պորտ
• Առնվազն x1 HDMI 1.4 ելքի միակցիչ
• Առնվազն x1 խոսափողի/ականջակալների համակցված խցիկ
• Առնվազն x1 հոսանքի միակցիչ
Ընդլայնման ներքին պորտեր
• Առնվազն x1 M. 2 PCIe x1 2230 (անլար ցանցի համար)
• Առնվազն x1 M. 2 PCIe x4 2280 (պահեստավորման համար)
• Առնվազն x1 SATA տվյալների պահպանման միակցիչ
Էլեկտրամատակարարում
• Առնվազն 65-90 Վտ խելացի AC ադապտեր
Ստեղնաշար մկնիկ
• Ստեղնաշար լարով
• Մկնիկ լարով
• Ստեղնաշարը և մկնիկը պետք  է  արտադված լինեն նույն արտադրողի կողմից և ներառված լինի տուփում
Էկոմարկետավորված հավաստագրեր և հայտարարագրեր առնվազն
• Գրանցված է EPEAT®
Փաթեթի պարունակությունը
• Մոնոբլոկ 23.8 դյույմ
• Հոսանքի սնուցման ադապտեր
• Ստեղնաշար լարով
• Մկնիկ լարով
• Արագ մեկնարկի ուղեցույց
Երաշխիքային ապահովում և սպասարկում 
• Երաշխիքային սպասարկում մեկ տարի 
• Երաշխիքային սպասարկման ապահովում արտադրողի պաշտոնական սպասարկման առնվազն մեկ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