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11 դպրոցների փոշեկուլների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11 դպրոցների փոշեկուլների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11 դպրոցների փոշեկուլների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11 դպրոցների փոշեկուլների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ՀՀԿԳՄՍՆԷԱՃԱՊՁԲ-25/22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20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փոշեկուլի առավելագույն հզորությունը (Վտ) 2300, քաշող ուժի հզորությունը` նվազագույնը (Վտ) 500, խողովակի տեսակը` տելեսկոպիկ, փոշու տարայի տեսակը և ծավալը` նվազագույնը 3 լ պարկ: Հատակի և գորգի գլխիկ, փափուկ կահույքի գլխիկ, անկյունների գլխիկ: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Նշված ապրանքը պետք է լինի նոր` չօգտագործված: Տեղափոխումը, բեռնաթափումը և հավաքումը` ըստ հասցեների իրականացվում է Մատակարարի կողմից պատվիրատուի կողմից տրամադրված բաշխման ցանկին համապատասխան: Մինչև մատակարարումը ներկայացված ապրանքի նմուշը համաձայնեցնել պատվիրատուի հետ: Մատակարարման օրը համաձայնեցնել պատվիրատուի հետ: Պայմանագրի կատարման փուլում չափաբաժնով ձեռքբերվող ապրանքների համար պարտադիր է ապրանքն արտադրողից կամ վերջինիս ներկայացուցչից երաշխիքային նամակի կամ համապատասխանության սերտիֆիկատի առկայությունը: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