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2D128" w14:textId="77777777" w:rsidR="00C904D3" w:rsidRPr="00F626E4" w:rsidRDefault="00C904D3" w:rsidP="00C904D3">
      <w:pPr>
        <w:contextualSpacing/>
        <w:rPr>
          <w:rFonts w:ascii="GHEA Grapalat" w:eastAsia="GHEA Grapalat" w:hAnsi="GHEA Grapalat" w:cs="GHEA Grapalat"/>
          <w:b/>
          <w:i/>
          <w:sz w:val="16"/>
          <w:lang w:val="ru-RU"/>
        </w:rPr>
      </w:pPr>
    </w:p>
    <w:tbl>
      <w:tblPr>
        <w:tblW w:w="1460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2709"/>
        <w:gridCol w:w="10206"/>
        <w:gridCol w:w="567"/>
        <w:gridCol w:w="567"/>
      </w:tblGrid>
      <w:tr w:rsidR="00C730EC" w:rsidRPr="00901634" w14:paraId="7773684A" w14:textId="77777777" w:rsidTr="001D05B9">
        <w:tc>
          <w:tcPr>
            <w:tcW w:w="1460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7F0343" w14:textId="77777777" w:rsidR="00C730EC" w:rsidRDefault="00C730EC" w:rsidP="00C730EC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ТЕХНИЧЕСКОЕ</w:t>
            </w: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ЗАДАНИЕ</w:t>
            </w:r>
            <w:r w:rsidR="001805D9"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-</w:t>
            </w:r>
            <w:r w:rsidR="001805D9" w:rsidRPr="00901634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</w:t>
            </w:r>
          </w:p>
          <w:p w14:paraId="0BC74A20" w14:textId="74F463B4" w:rsidR="001D05B9" w:rsidRPr="00901634" w:rsidRDefault="001D05B9" w:rsidP="00C730EC">
            <w:pPr>
              <w:jc w:val="center"/>
              <w:rPr>
                <w:rFonts w:ascii="GHEA Grapalat" w:eastAsia="Sylfaen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D166F" w:rsidRPr="00901634" w14:paraId="74886159" w14:textId="77777777" w:rsidTr="001D05B9">
        <w:trPr>
          <w:trHeight w:val="1119"/>
        </w:trPr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74E7B4" w14:textId="77777777" w:rsidR="000D166F" w:rsidRPr="00901634" w:rsidRDefault="000D166F" w:rsidP="000D16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N/N</w:t>
            </w:r>
          </w:p>
        </w:tc>
        <w:tc>
          <w:tcPr>
            <w:tcW w:w="2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E9B1F2" w14:textId="0A32335D" w:rsidR="000D166F" w:rsidRPr="00901634" w:rsidRDefault="000D166F" w:rsidP="000D166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наименование</w:t>
            </w:r>
            <w:proofErr w:type="spellEnd"/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/</w:t>
            </w: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техническая</w:t>
            </w:r>
            <w:proofErr w:type="spellEnd"/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5C4450" w14:textId="04CAEC3E" w:rsidR="000D166F" w:rsidRPr="00901634" w:rsidRDefault="000D166F" w:rsidP="000D166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технические</w:t>
            </w:r>
            <w:proofErr w:type="spellEnd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характеристики</w:t>
            </w:r>
            <w:proofErr w:type="spellEnd"/>
          </w:p>
        </w:tc>
        <w:tc>
          <w:tcPr>
            <w:tcW w:w="567" w:type="dxa"/>
            <w:vAlign w:val="center"/>
          </w:tcPr>
          <w:p w14:paraId="0AB5A222" w14:textId="697439F5" w:rsidR="000D166F" w:rsidRPr="00901634" w:rsidRDefault="000D166F" w:rsidP="000D166F">
            <w:pPr>
              <w:jc w:val="center"/>
              <w:rPr>
                <w:rFonts w:ascii="GHEA Grapalat" w:eastAsia="Calibri" w:hAnsi="GHEA Grapalat" w:cs="Calibri"/>
                <w:b/>
                <w:sz w:val="20"/>
                <w:szCs w:val="20"/>
              </w:rPr>
            </w:pP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Единица</w:t>
            </w:r>
            <w:proofErr w:type="spellEnd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567" w:type="dxa"/>
            <w:vAlign w:val="center"/>
          </w:tcPr>
          <w:p w14:paraId="7519A97F" w14:textId="434DB8D4" w:rsidR="000D166F" w:rsidRPr="00901634" w:rsidRDefault="000D166F" w:rsidP="000D166F">
            <w:pPr>
              <w:jc w:val="center"/>
              <w:rPr>
                <w:rFonts w:ascii="GHEA Grapalat" w:eastAsia="Calibri" w:hAnsi="GHEA Grapalat" w:cs="Calibri"/>
                <w:b/>
                <w:sz w:val="20"/>
                <w:szCs w:val="20"/>
              </w:rPr>
            </w:pP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Количество</w:t>
            </w:r>
            <w:proofErr w:type="spellEnd"/>
          </w:p>
        </w:tc>
      </w:tr>
      <w:tr w:rsidR="00351E72" w:rsidRPr="00901634" w14:paraId="6A3E674D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0B890C" w14:textId="77777777" w:rsidR="00C730EC" w:rsidRPr="00901634" w:rsidRDefault="00C730EC" w:rsidP="007742A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95529F" w14:textId="77777777" w:rsidR="00C730EC" w:rsidRPr="00901634" w:rsidRDefault="00C730EC" w:rsidP="007742A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2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8F7F9E" w14:textId="77777777" w:rsidR="00C730EC" w:rsidRPr="00901634" w:rsidRDefault="00C730EC" w:rsidP="007742A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31FB2C7" w14:textId="77777777" w:rsidR="00C730EC" w:rsidRPr="00901634" w:rsidRDefault="00C730EC" w:rsidP="007742AF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567" w:type="dxa"/>
          </w:tcPr>
          <w:p w14:paraId="221A6917" w14:textId="77777777" w:rsidR="00C730EC" w:rsidRPr="00901634" w:rsidRDefault="00C730EC" w:rsidP="007742AF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5</w:t>
            </w:r>
          </w:p>
        </w:tc>
      </w:tr>
      <w:tr w:rsidR="000D166F" w:rsidRPr="001D05B9" w14:paraId="012DA9C3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0DEDE7" w14:textId="77777777" w:rsidR="00C730EC" w:rsidRPr="00901634" w:rsidRDefault="00C730EC" w:rsidP="007742AF">
            <w:pPr>
              <w:jc w:val="center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13482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6CBD90" w14:textId="6695AE7C" w:rsidR="00C730EC" w:rsidRPr="00901634" w:rsidRDefault="00351E72" w:rsidP="007742AF">
            <w:pPr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lang w:val="ru-RU"/>
              </w:rPr>
            </w:pPr>
            <w:r w:rsidRPr="00901634">
              <w:rPr>
                <w:rFonts w:ascii="GHEA Grapalat" w:eastAsia="Sylfaen" w:hAnsi="GHEA Grapalat" w:cs="Sylfaen"/>
                <w:b/>
                <w:bCs/>
                <w:sz w:val="20"/>
                <w:szCs w:val="20"/>
                <w:lang w:val="ru-RU"/>
              </w:rPr>
              <w:t>микрофоны с оголовьем и собственной системой</w:t>
            </w:r>
          </w:p>
        </w:tc>
        <w:tc>
          <w:tcPr>
            <w:tcW w:w="567" w:type="dxa"/>
          </w:tcPr>
          <w:p w14:paraId="22B126E3" w14:textId="77777777" w:rsidR="00C730EC" w:rsidRPr="00901634" w:rsidRDefault="00C730EC" w:rsidP="007742AF">
            <w:pPr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lang w:val="ru-RU"/>
              </w:rPr>
            </w:pPr>
          </w:p>
        </w:tc>
      </w:tr>
      <w:tr w:rsidR="000D166F" w:rsidRPr="001D05B9" w14:paraId="180C8E0C" w14:textId="77777777" w:rsidTr="001D05B9">
        <w:tc>
          <w:tcPr>
            <w:tcW w:w="3261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D64267" w14:textId="77777777" w:rsidR="00C730EC" w:rsidRPr="00901634" w:rsidRDefault="00C730EC" w:rsidP="007742AF">
            <w:pPr>
              <w:ind w:left="72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0773" w:type="dxa"/>
            <w:gridSpan w:val="2"/>
          </w:tcPr>
          <w:p w14:paraId="69BE5BD5" w14:textId="77777777" w:rsidR="00C730EC" w:rsidRPr="00901634" w:rsidRDefault="00C730EC" w:rsidP="007742AF">
            <w:pPr>
              <w:ind w:left="72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14:paraId="46D5EDB2" w14:textId="77777777" w:rsidR="00C730EC" w:rsidRPr="00901634" w:rsidRDefault="00C730EC" w:rsidP="007742AF">
            <w:pPr>
              <w:ind w:left="72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091998" w:rsidRPr="00901634" w14:paraId="6AC987DA" w14:textId="77777777" w:rsidTr="001D05B9">
        <w:trPr>
          <w:trHeight w:val="567"/>
        </w:trPr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B227AB" w14:textId="64D076B4" w:rsidR="00091998" w:rsidRPr="00901634" w:rsidRDefault="00091998" w:rsidP="0009199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A8A5A3" w14:textId="7139B086" w:rsidR="00091998" w:rsidRPr="005A47B7" w:rsidRDefault="00111354" w:rsidP="00091998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беспроводного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приемника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ULXD4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аналогичный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W300 G4,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Wisycom</w:t>
            </w:r>
            <w:proofErr w:type="spellEnd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Wysicom</w:t>
            </w:r>
            <w:proofErr w:type="spellEnd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: MRG950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E721E0" w14:textId="5F91DEE1" w:rsidR="00091998" w:rsidRPr="0000328C" w:rsidRDefault="0000328C" w:rsidP="00091998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00328C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Беспроводной приемник, диапазон радиочастот не менее 470 МГц-670 МГц, рабочий диапазон от 20 Гц до 20 кГц, не менее 24 бит/96 кГц, не менее 1 аналогового входа XLR, динамический диапазон-не менее 120 дБ, диапазон радиоволн 64 МГц позволяет запускать до 60 каналов включительно в одном и том же месте в стандартном режиме или 90 каналов включительно в режиме высокой плотности.</w:t>
            </w:r>
          </w:p>
        </w:tc>
        <w:tc>
          <w:tcPr>
            <w:tcW w:w="567" w:type="dxa"/>
            <w:vAlign w:val="center"/>
          </w:tcPr>
          <w:p w14:paraId="170B690B" w14:textId="409495F5" w:rsidR="00091998" w:rsidRPr="00901634" w:rsidRDefault="00091998" w:rsidP="00091998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2BC9763B" w14:textId="69FED437" w:rsidR="00091998" w:rsidRPr="00901634" w:rsidRDefault="00091998" w:rsidP="00091998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</w:tr>
      <w:tr w:rsidR="0000328C" w:rsidRPr="00901634" w14:paraId="02E64E09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6DAEE7" w14:textId="4B28FFFC" w:rsidR="0000328C" w:rsidRPr="0000328C" w:rsidRDefault="0000328C" w:rsidP="0000328C">
            <w:pPr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00328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DBC5BD" w14:textId="429E50AE" w:rsidR="0000328C" w:rsidRPr="0000328C" w:rsidRDefault="0000328C" w:rsidP="0000328C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 xml:space="preserve">Антенный Сплиттер 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3D93C3" w14:textId="39CB2042" w:rsidR="0000328C" w:rsidRPr="0000328C" w:rsidRDefault="0000328C" w:rsidP="0000328C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00328C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Производитель беспроводного приемника: SHURE, фирма: SHURE, модель: ULXD4 или аналогичный производитель: Sennheiser, фирма: Sennheiser, модель: W300 G4, или производитель: Wisycom, фирма: Wysicom, модель: MRG950</w:t>
            </w:r>
          </w:p>
        </w:tc>
        <w:tc>
          <w:tcPr>
            <w:tcW w:w="567" w:type="dxa"/>
            <w:vAlign w:val="center"/>
          </w:tcPr>
          <w:p w14:paraId="615A9134" w14:textId="453BE8F6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6A817159" w14:textId="08FBE452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0328C" w:rsidRPr="0000328C" w14:paraId="42363BD9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284D4E" w14:textId="096DBA10" w:rsidR="0000328C" w:rsidRPr="0000328C" w:rsidRDefault="0000328C" w:rsidP="0000328C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2A74DC" w14:textId="7F08FC1F" w:rsidR="0000328C" w:rsidRPr="0000328C" w:rsidRDefault="0000328C" w:rsidP="0000328C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беспроводного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передатчика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ULXD1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аналогичный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SK300,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Wisycom</w:t>
            </w:r>
            <w:proofErr w:type="spellEnd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Wysicom</w:t>
            </w:r>
            <w:proofErr w:type="spellEnd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: MTP30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D21FB9" w14:textId="434BFDD1" w:rsidR="0000328C" w:rsidRPr="0000328C" w:rsidRDefault="0000328C" w:rsidP="0000328C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00328C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Передатчик совместим со всеми беспроводными приемниками Shure ULXD и быстро подключается к беспроводному приемнику через ИК одним нажатием кнопки.: ЖК-экран с подсветкой и простым в управлении меню и элементами управления, обеспечивает быстрый доступ к настройкам частоты, диапазона и канала</w:t>
            </w: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. </w:t>
            </w:r>
            <w:r w:rsidRPr="0000328C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 Выходная мощность дополнительного радиоволны не менее 1/10/20 МВт позволяет увеличить дальность действия передатчика.Диапазон радиочастот не менее 470 МГц-670 МГц, рабочий диапазон 20 Гц-20 кГц</w:t>
            </w:r>
          </w:p>
        </w:tc>
        <w:tc>
          <w:tcPr>
            <w:tcW w:w="567" w:type="dxa"/>
            <w:vAlign w:val="center"/>
          </w:tcPr>
          <w:p w14:paraId="6717C329" w14:textId="6FB20E98" w:rsidR="0000328C" w:rsidRPr="00901634" w:rsidRDefault="0000328C" w:rsidP="0000328C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15A6FCA0" w14:textId="1CE6D8B4" w:rsidR="0000328C" w:rsidRPr="00901634" w:rsidRDefault="0000328C" w:rsidP="0000328C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00328C" w:rsidRPr="00901634" w14:paraId="12BDA412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5D07FF" w14:textId="57998448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0891E2" w14:textId="29D6CA25" w:rsidR="0000328C" w:rsidRPr="005A47B7" w:rsidRDefault="0000328C" w:rsidP="0000328C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Головной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микрофон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фирма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DPA 4066,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аналогичный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DPA 4066,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Wisycom</w:t>
            </w:r>
            <w:proofErr w:type="spellEnd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Wysicom</w:t>
            </w:r>
            <w:proofErr w:type="spellEnd"/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5A47B7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DPA 4066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D1798C" w14:textId="7050ACE3" w:rsidR="0000328C" w:rsidRPr="0000328C" w:rsidRDefault="0000328C" w:rsidP="0000328C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00328C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Тип микрофона: конденсаторный Диапазон частот: от 20 Гц до 20 кГц включительно Выходное сопротивление: не менее 30-40 ом Эквивалентный уровень шума: 38 дБ (макс. 40 дБ) Искажения, THD &lt; 1%: </w:t>
            </w:r>
            <w:r w:rsidRPr="0000328C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lastRenderedPageBreak/>
              <w:t>среднеквадратичное значение SPL 134 дБ, пиковое значение SPL 137 дБ Динамический диапазон: максимум 111 дБ Максимальное звуковое давление( SPL): не менее 144 дБ Диаметр микрофона: макс. 5,4 мм (0,21 дюйма) Цвет: бежевый (стандартный) или черный Максимальный вес 14 г, включая кабель и контактный разъем MicroDot 3 Водонепроницаемый</w:t>
            </w:r>
          </w:p>
        </w:tc>
        <w:tc>
          <w:tcPr>
            <w:tcW w:w="567" w:type="dxa"/>
            <w:vAlign w:val="center"/>
          </w:tcPr>
          <w:p w14:paraId="5730BFA8" w14:textId="0B3ECF1F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567" w:type="dxa"/>
            <w:vAlign w:val="center"/>
          </w:tcPr>
          <w:p w14:paraId="04357B08" w14:textId="2722896A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00328C" w:rsidRPr="00901634" w14:paraId="79835D16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4C08EE" w14:textId="232BE4C3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FF4363" w14:textId="4A39A88E" w:rsidR="0000328C" w:rsidRPr="00901634" w:rsidRDefault="0000328C" w:rsidP="0000328C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Антенна</w:t>
            </w: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D287BA" w14:textId="620561CC" w:rsidR="0000328C" w:rsidRPr="00901634" w:rsidRDefault="0000328C" w:rsidP="0000328C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Антенна применяется в радиосистемах для качественного приема и распределения радиочастотного сигнала, а также для электропитания устройств. Совместим с радиосистемами любых производителей.</w:t>
            </w:r>
            <w:r w:rsidRPr="00901634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 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Диапазон частот 470-698 МГц. </w:t>
            </w:r>
          </w:p>
          <w:p w14:paraId="4EADC528" w14:textId="77777777" w:rsidR="0000328C" w:rsidRPr="00901634" w:rsidRDefault="0000328C" w:rsidP="0000328C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Универсальные разъемы 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BNC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, 50 Ом. </w:t>
            </w:r>
          </w:p>
          <w:p w14:paraId="0EC91E42" w14:textId="7B718085" w:rsidR="0000328C" w:rsidRPr="00901634" w:rsidRDefault="0000328C" w:rsidP="0000328C">
            <w:pPr>
              <w:rPr>
                <w:rFonts w:ascii="GHEA Grapalat" w:eastAsia="Sylfaen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2-компонентная антенна состоит из 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LPDA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 и двунаправленного дипольного элемента для уверенного приема горизонтально и вертикально поляризованных радиоволн из спектра 470-698 МГц.</w:t>
            </w:r>
          </w:p>
        </w:tc>
        <w:tc>
          <w:tcPr>
            <w:tcW w:w="567" w:type="dxa"/>
            <w:vAlign w:val="center"/>
          </w:tcPr>
          <w:p w14:paraId="549A9607" w14:textId="108A3BC2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497A7265" w14:textId="3E11D02F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0328C" w:rsidRPr="00901634" w14:paraId="5D67F810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971160" w14:textId="688B499E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82576F" w14:textId="396A470E" w:rsidR="0000328C" w:rsidRPr="00901634" w:rsidRDefault="0000328C" w:rsidP="0000328C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Чехол</w:t>
            </w: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6102B6" w14:textId="0385A727" w:rsidR="0000328C" w:rsidRPr="00901634" w:rsidRDefault="0000328C" w:rsidP="0000328C">
            <w:pPr>
              <w:rPr>
                <w:rFonts w:ascii="GHEA Grapalat" w:eastAsia="Sylfaen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Чехол для передатчика </w:t>
            </w:r>
          </w:p>
        </w:tc>
        <w:tc>
          <w:tcPr>
            <w:tcW w:w="567" w:type="dxa"/>
            <w:vAlign w:val="center"/>
          </w:tcPr>
          <w:p w14:paraId="44B1BB3C" w14:textId="25BABA9F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7168D2B2" w14:textId="27F940CE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00328C" w:rsidRPr="00901634" w14:paraId="6D2F69B5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A47253" w14:textId="18FC33B1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C2C54C" w14:textId="2C230F12" w:rsidR="0000328C" w:rsidRPr="00901634" w:rsidRDefault="0000328C" w:rsidP="0000328C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Разьемы Amphenol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17EB38" w14:textId="79709A6A" w:rsidR="0000328C" w:rsidRPr="00901634" w:rsidRDefault="0000328C" w:rsidP="0000328C">
            <w:pPr>
              <w:pStyle w:val="s3"/>
              <w:spacing w:before="75" w:beforeAutospacing="0" w:after="75" w:afterAutospacing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3-х контактные разьемы XLR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r</w:t>
            </w:r>
          </w:p>
        </w:tc>
        <w:tc>
          <w:tcPr>
            <w:tcW w:w="567" w:type="dxa"/>
            <w:vAlign w:val="center"/>
          </w:tcPr>
          <w:p w14:paraId="3EA7B1CA" w14:textId="1FCE75F9" w:rsidR="0000328C" w:rsidRPr="00901634" w:rsidRDefault="0000328C" w:rsidP="0000328C">
            <w:pPr>
              <w:pStyle w:val="s3"/>
              <w:spacing w:before="75" w:beforeAutospacing="0" w:after="75" w:afterAutospacing="0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425C622E" w14:textId="1A2E8C27" w:rsidR="0000328C" w:rsidRPr="00901634" w:rsidRDefault="0000328C" w:rsidP="0000328C">
            <w:pPr>
              <w:pStyle w:val="s3"/>
              <w:spacing w:before="75" w:beforeAutospacing="0" w:after="75" w:afterAutospacing="0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60</w:t>
            </w:r>
          </w:p>
        </w:tc>
      </w:tr>
      <w:tr w:rsidR="0000328C" w:rsidRPr="00901634" w14:paraId="2763D801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F72D47" w14:textId="13B09C7E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90E59D" w14:textId="3683EA15" w:rsidR="0000328C" w:rsidRPr="00901634" w:rsidRDefault="0000328C" w:rsidP="0000328C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 xml:space="preserve">Кабель микрофонный 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C5BCAA" w14:textId="183C9F9B" w:rsidR="0000328C" w:rsidRPr="00901634" w:rsidRDefault="0000328C" w:rsidP="0000328C">
            <w:pPr>
              <w:rPr>
                <w:rFonts w:ascii="GHEA Grapalat" w:eastAsia="Sylfaen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2x0.22mm кабель гибкий ПВХ  </w:t>
            </w:r>
          </w:p>
        </w:tc>
        <w:tc>
          <w:tcPr>
            <w:tcW w:w="567" w:type="dxa"/>
            <w:vAlign w:val="center"/>
          </w:tcPr>
          <w:p w14:paraId="3CE3665A" w14:textId="356AABD0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метр</w:t>
            </w:r>
          </w:p>
        </w:tc>
        <w:tc>
          <w:tcPr>
            <w:tcW w:w="567" w:type="dxa"/>
            <w:vAlign w:val="center"/>
          </w:tcPr>
          <w:p w14:paraId="7ADA650F" w14:textId="4A24C616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300</w:t>
            </w:r>
          </w:p>
        </w:tc>
      </w:tr>
      <w:tr w:rsidR="0000328C" w:rsidRPr="00901634" w14:paraId="3601CB8D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62530A" w14:textId="6F9DC121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1874B6" w14:textId="7DB7EF08" w:rsidR="0000328C" w:rsidRPr="00901634" w:rsidRDefault="0000328C" w:rsidP="0000328C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Кабель для антенн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4227EE" w14:textId="5975B7D3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Сопративление 50 ом</w:t>
            </w:r>
          </w:p>
        </w:tc>
        <w:tc>
          <w:tcPr>
            <w:tcW w:w="567" w:type="dxa"/>
            <w:vAlign w:val="center"/>
          </w:tcPr>
          <w:p w14:paraId="1102D00C" w14:textId="44C9C17C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метр</w:t>
            </w:r>
          </w:p>
        </w:tc>
        <w:tc>
          <w:tcPr>
            <w:tcW w:w="567" w:type="dxa"/>
            <w:vAlign w:val="center"/>
          </w:tcPr>
          <w:p w14:paraId="33F41621" w14:textId="164BE433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50</w:t>
            </w:r>
          </w:p>
        </w:tc>
      </w:tr>
      <w:tr w:rsidR="0000328C" w:rsidRPr="00901634" w14:paraId="3FFD4180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EAB8B6" w14:textId="1AEF5999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BD0BD0" w14:textId="060946C6" w:rsidR="0000328C" w:rsidRPr="00901634" w:rsidRDefault="0000328C" w:rsidP="0000328C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Кейс рэковый 19''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7B0167" w14:textId="4C6C821A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14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U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 Кейс для монтировки и хранения приемников </w:t>
            </w:r>
          </w:p>
        </w:tc>
        <w:tc>
          <w:tcPr>
            <w:tcW w:w="567" w:type="dxa"/>
            <w:vAlign w:val="center"/>
          </w:tcPr>
          <w:p w14:paraId="0CF1BA44" w14:textId="08BAF01C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3083811F" w14:textId="61964375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</w:p>
        </w:tc>
      </w:tr>
      <w:tr w:rsidR="0000328C" w:rsidRPr="00901634" w14:paraId="1F00BA40" w14:textId="77777777" w:rsidTr="001D05B9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C6B106" w14:textId="03B0F02E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82381A" w14:textId="6EAB4474" w:rsidR="0000328C" w:rsidRPr="00901634" w:rsidRDefault="0000328C" w:rsidP="0000328C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Ящик 19''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AF2047" w14:textId="79C7EFEA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2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U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 Ящик для хранения передатчиков </w:t>
            </w:r>
          </w:p>
        </w:tc>
        <w:tc>
          <w:tcPr>
            <w:tcW w:w="567" w:type="dxa"/>
            <w:vAlign w:val="center"/>
          </w:tcPr>
          <w:p w14:paraId="1D760DC0" w14:textId="4225B9AC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54FA3CF1" w14:textId="01E9DBCA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6</w:t>
            </w:r>
          </w:p>
        </w:tc>
      </w:tr>
    </w:tbl>
    <w:p w14:paraId="4D28519E" w14:textId="2889A65E" w:rsidR="000D166F" w:rsidRPr="001D05B9" w:rsidRDefault="001D05B9" w:rsidP="000D166F">
      <w:pPr>
        <w:tabs>
          <w:tab w:val="left" w:pos="2595"/>
        </w:tabs>
        <w:rPr>
          <w:rFonts w:ascii="GHEA Grapalat" w:hAnsi="GHEA Grapalat" w:cs="Arial"/>
          <w:b/>
          <w:bCs/>
          <w:color w:val="000000"/>
          <w:sz w:val="20"/>
          <w:szCs w:val="20"/>
          <w:lang w:val="ru-RU"/>
        </w:rPr>
      </w:pPr>
      <w:r w:rsidRPr="001D05B9">
        <w:rPr>
          <w:rFonts w:ascii="GHEA Grapalat" w:hAnsi="GHEA Grapalat" w:cs="Arial"/>
          <w:b/>
          <w:bCs/>
          <w:i/>
          <w:color w:val="000000"/>
          <w:u w:val="single"/>
          <w:lang w:val="ru-RU"/>
        </w:rPr>
        <w:t>Знакомство</w:t>
      </w:r>
      <w:r>
        <w:rPr>
          <w:rFonts w:ascii="GHEA Grapalat" w:hAnsi="GHEA Grapalat" w:cs="Arial"/>
          <w:b/>
          <w:bCs/>
          <w:color w:val="000000"/>
          <w:lang w:val="hy-AM"/>
        </w:rPr>
        <w:t xml:space="preserve">. </w:t>
      </w:r>
      <w:r w:rsidRPr="001D05B9">
        <w:rPr>
          <w:rFonts w:ascii="GHEA Grapalat" w:hAnsi="GHEA Grapalat" w:cs="Arial"/>
          <w:b/>
          <w:bCs/>
          <w:color w:val="000000"/>
          <w:lang w:val="ru-RU"/>
        </w:rPr>
        <w:t xml:space="preserve"> </w:t>
      </w:r>
      <w:r w:rsidR="000D166F" w:rsidRPr="001D05B9">
        <w:rPr>
          <w:rFonts w:ascii="GHEA Grapalat" w:hAnsi="GHEA Grapalat" w:cs="Arial"/>
          <w:b/>
          <w:bCs/>
          <w:color w:val="000000"/>
          <w:sz w:val="20"/>
          <w:szCs w:val="20"/>
          <w:lang w:val="ru-RU"/>
        </w:rPr>
        <w:t>Вышеуказанные продукты должны сочетаться с системой Sennheiser 2050, уже установленной в кинотеатре, быть полностью совместимыми с вышеуказанной системой и друг с другом</w:t>
      </w:r>
      <w:r w:rsidR="00EC1D6A" w:rsidRPr="001D05B9">
        <w:rPr>
          <w:rFonts w:ascii="GHEA Grapalat" w:hAnsi="GHEA Grapalat" w:cs="Arial"/>
          <w:b/>
          <w:bCs/>
          <w:color w:val="000000"/>
          <w:sz w:val="20"/>
          <w:szCs w:val="20"/>
          <w:lang w:val="ru-RU"/>
        </w:rPr>
        <w:t>.</w:t>
      </w:r>
    </w:p>
    <w:p w14:paraId="32E61EE9" w14:textId="77777777" w:rsidR="00C730EC" w:rsidRPr="00CD55CA" w:rsidRDefault="00C730EC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6B57D2E5" w14:textId="77777777" w:rsidR="00011CA8" w:rsidRDefault="00DE3543" w:rsidP="00DE3543">
      <w:pPr>
        <w:rPr>
          <w:rFonts w:ascii="GHEA Grapalat" w:eastAsia="GHEA Grapalat" w:hAnsi="GHEA Grapalat" w:cs="GHEA Grapalat"/>
          <w:b/>
          <w:i/>
          <w:lang w:val="ru-RU"/>
        </w:rPr>
      </w:pPr>
      <w:r w:rsidRPr="00CD55CA">
        <w:rPr>
          <w:rFonts w:ascii="GHEA Grapalat" w:eastAsia="GHEA Grapalat" w:hAnsi="GHEA Grapalat" w:cs="GHEA Grapalat"/>
          <w:b/>
          <w:i/>
          <w:lang w:val="ru-RU"/>
        </w:rPr>
        <w:t xml:space="preserve">    </w:t>
      </w: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1D05B9" w:rsidRPr="00996C18" w14:paraId="6112E7AB" w14:textId="77777777" w:rsidTr="00AC02CB">
        <w:tc>
          <w:tcPr>
            <w:tcW w:w="4536" w:type="dxa"/>
          </w:tcPr>
          <w:p w14:paraId="0E88FDE4" w14:textId="77777777" w:rsidR="001D05B9" w:rsidRPr="009457A7" w:rsidRDefault="001D05B9" w:rsidP="00AC02CB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3880D8B0" w14:textId="77777777" w:rsidR="001D05B9" w:rsidRPr="009457A7" w:rsidRDefault="001D05B9" w:rsidP="00AC02CB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4205AF01" w14:textId="77777777" w:rsidR="001D05B9" w:rsidRPr="009457A7" w:rsidRDefault="001D05B9" w:rsidP="00AC02CB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6F1795BF" w14:textId="77777777" w:rsidR="001D05B9" w:rsidRPr="001D05B9" w:rsidRDefault="001D05B9" w:rsidP="00AC02CB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D05B9">
              <w:rPr>
                <w:rFonts w:ascii="GHEA Grapalat" w:hAnsi="GHEA Grapalat"/>
                <w:sz w:val="20"/>
                <w:szCs w:val="20"/>
                <w:lang w:val="ru-RU"/>
              </w:rPr>
              <w:t>М. П.</w:t>
            </w:r>
          </w:p>
        </w:tc>
        <w:tc>
          <w:tcPr>
            <w:tcW w:w="760" w:type="dxa"/>
          </w:tcPr>
          <w:p w14:paraId="76D8BF2A" w14:textId="77777777" w:rsidR="001D05B9" w:rsidRPr="009457A7" w:rsidRDefault="001D05B9" w:rsidP="00AC02CB">
            <w:pPr>
              <w:widowControl w:val="0"/>
              <w:spacing w:after="16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742A94FB" w14:textId="77777777" w:rsidR="001D05B9" w:rsidRPr="009457A7" w:rsidRDefault="001D05B9" w:rsidP="00AC02CB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20A26296" w14:textId="77777777" w:rsidR="001D05B9" w:rsidRPr="00996C18" w:rsidRDefault="001D05B9" w:rsidP="00AC02CB">
            <w:pPr>
              <w:widowControl w:val="0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10ACE2A5" w14:textId="77777777" w:rsidR="001D05B9" w:rsidRDefault="001D05B9" w:rsidP="00AC02CB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96C18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</w:p>
          <w:p w14:paraId="537F98BA" w14:textId="77777777" w:rsidR="001D05B9" w:rsidRPr="001D05B9" w:rsidRDefault="001D05B9" w:rsidP="00AC02CB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bookmarkStart w:id="0" w:name="_GoBack"/>
            <w:r w:rsidRPr="001D05B9">
              <w:rPr>
                <w:rFonts w:ascii="GHEA Grapalat" w:hAnsi="GHEA Grapalat"/>
                <w:sz w:val="20"/>
                <w:szCs w:val="20"/>
              </w:rPr>
              <w:t>М. П.</w:t>
            </w:r>
            <w:bookmarkEnd w:id="0"/>
          </w:p>
        </w:tc>
      </w:tr>
    </w:tbl>
    <w:p w14:paraId="5079E32C" w14:textId="165BB63F" w:rsidR="00AD2C3F" w:rsidRPr="00F626E4" w:rsidRDefault="00784193" w:rsidP="001D05B9">
      <w:pPr>
        <w:rPr>
          <w:rFonts w:ascii="GHEA Grapalat" w:eastAsia="GHEA Grapalat" w:hAnsi="GHEA Grapalat" w:cs="GHEA Grapalat"/>
          <w:b/>
          <w:lang w:val="ru-RU"/>
        </w:rPr>
      </w:pPr>
      <w:r w:rsidRPr="00CD55CA">
        <w:rPr>
          <w:rFonts w:ascii="GHEA Grapalat" w:eastAsia="GHEA Grapalat" w:hAnsi="GHEA Grapalat" w:cs="GHEA Grapalat"/>
          <w:b/>
          <w:lang w:val="ru-RU"/>
        </w:rPr>
        <w:t xml:space="preserve"> </w:t>
      </w:r>
    </w:p>
    <w:sectPr w:rsidR="00AD2C3F" w:rsidRPr="00F626E4" w:rsidSect="0082681F">
      <w:pgSz w:w="15840" w:h="12240" w:orient="landscape"/>
      <w:pgMar w:top="540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0328C"/>
    <w:rsid w:val="000072D1"/>
    <w:rsid w:val="000101CC"/>
    <w:rsid w:val="00011CA8"/>
    <w:rsid w:val="0001728D"/>
    <w:rsid w:val="00017F1A"/>
    <w:rsid w:val="00021D21"/>
    <w:rsid w:val="0003183B"/>
    <w:rsid w:val="00031DB1"/>
    <w:rsid w:val="00041823"/>
    <w:rsid w:val="00042792"/>
    <w:rsid w:val="00052E74"/>
    <w:rsid w:val="00054D7D"/>
    <w:rsid w:val="00055E53"/>
    <w:rsid w:val="000576A4"/>
    <w:rsid w:val="00063FFF"/>
    <w:rsid w:val="00066BFB"/>
    <w:rsid w:val="00066F12"/>
    <w:rsid w:val="00072E50"/>
    <w:rsid w:val="00077072"/>
    <w:rsid w:val="00084F0B"/>
    <w:rsid w:val="00091455"/>
    <w:rsid w:val="00091998"/>
    <w:rsid w:val="000A1976"/>
    <w:rsid w:val="000B279B"/>
    <w:rsid w:val="000C54CE"/>
    <w:rsid w:val="000D166F"/>
    <w:rsid w:val="000E2877"/>
    <w:rsid w:val="000E2C18"/>
    <w:rsid w:val="000F119F"/>
    <w:rsid w:val="000F2E48"/>
    <w:rsid w:val="000F4D18"/>
    <w:rsid w:val="00103E8D"/>
    <w:rsid w:val="00111354"/>
    <w:rsid w:val="001115E1"/>
    <w:rsid w:val="001133C3"/>
    <w:rsid w:val="001145CC"/>
    <w:rsid w:val="00120D7F"/>
    <w:rsid w:val="00150308"/>
    <w:rsid w:val="00154FA8"/>
    <w:rsid w:val="00155AE3"/>
    <w:rsid w:val="00173A36"/>
    <w:rsid w:val="00176228"/>
    <w:rsid w:val="001805D9"/>
    <w:rsid w:val="00187327"/>
    <w:rsid w:val="00195D3E"/>
    <w:rsid w:val="00197F05"/>
    <w:rsid w:val="001D05B9"/>
    <w:rsid w:val="001D325D"/>
    <w:rsid w:val="001E102B"/>
    <w:rsid w:val="001E1822"/>
    <w:rsid w:val="002261B4"/>
    <w:rsid w:val="00233B54"/>
    <w:rsid w:val="002807E9"/>
    <w:rsid w:val="00291063"/>
    <w:rsid w:val="002A0658"/>
    <w:rsid w:val="002A2D81"/>
    <w:rsid w:val="002A3B5C"/>
    <w:rsid w:val="002E1D0C"/>
    <w:rsid w:val="00300535"/>
    <w:rsid w:val="00301CBB"/>
    <w:rsid w:val="003036C0"/>
    <w:rsid w:val="00316371"/>
    <w:rsid w:val="00322DFD"/>
    <w:rsid w:val="003252B9"/>
    <w:rsid w:val="00344720"/>
    <w:rsid w:val="00351E72"/>
    <w:rsid w:val="00352A6A"/>
    <w:rsid w:val="00365264"/>
    <w:rsid w:val="003755B8"/>
    <w:rsid w:val="00377DA5"/>
    <w:rsid w:val="00387544"/>
    <w:rsid w:val="00396D8B"/>
    <w:rsid w:val="003A40DA"/>
    <w:rsid w:val="003A5F3B"/>
    <w:rsid w:val="003C0DDF"/>
    <w:rsid w:val="003F67DF"/>
    <w:rsid w:val="003F7CF9"/>
    <w:rsid w:val="0040069B"/>
    <w:rsid w:val="00405B85"/>
    <w:rsid w:val="00414248"/>
    <w:rsid w:val="00414C8D"/>
    <w:rsid w:val="004213C7"/>
    <w:rsid w:val="004422B1"/>
    <w:rsid w:val="0044333B"/>
    <w:rsid w:val="004459E3"/>
    <w:rsid w:val="00467DD4"/>
    <w:rsid w:val="00475797"/>
    <w:rsid w:val="00477D23"/>
    <w:rsid w:val="004922E9"/>
    <w:rsid w:val="004A4603"/>
    <w:rsid w:val="004B2251"/>
    <w:rsid w:val="004B47E2"/>
    <w:rsid w:val="004B7046"/>
    <w:rsid w:val="004D3B19"/>
    <w:rsid w:val="004E11A6"/>
    <w:rsid w:val="004F6969"/>
    <w:rsid w:val="00504714"/>
    <w:rsid w:val="00505901"/>
    <w:rsid w:val="00515EE4"/>
    <w:rsid w:val="00526B99"/>
    <w:rsid w:val="0054086A"/>
    <w:rsid w:val="005545A5"/>
    <w:rsid w:val="0055658B"/>
    <w:rsid w:val="00563EF6"/>
    <w:rsid w:val="00567995"/>
    <w:rsid w:val="00570BEF"/>
    <w:rsid w:val="00571625"/>
    <w:rsid w:val="005764C7"/>
    <w:rsid w:val="00576A0C"/>
    <w:rsid w:val="00577AC6"/>
    <w:rsid w:val="00577E9D"/>
    <w:rsid w:val="005A47B7"/>
    <w:rsid w:val="005B0B5C"/>
    <w:rsid w:val="005B4361"/>
    <w:rsid w:val="005B692F"/>
    <w:rsid w:val="005D668E"/>
    <w:rsid w:val="005E13D1"/>
    <w:rsid w:val="005E693C"/>
    <w:rsid w:val="0060059E"/>
    <w:rsid w:val="006012E8"/>
    <w:rsid w:val="00616C48"/>
    <w:rsid w:val="00624FBF"/>
    <w:rsid w:val="00625925"/>
    <w:rsid w:val="00627D12"/>
    <w:rsid w:val="00630091"/>
    <w:rsid w:val="006315B5"/>
    <w:rsid w:val="00640C7F"/>
    <w:rsid w:val="006478E1"/>
    <w:rsid w:val="0065629D"/>
    <w:rsid w:val="0066640F"/>
    <w:rsid w:val="00667F1F"/>
    <w:rsid w:val="0067621D"/>
    <w:rsid w:val="00676352"/>
    <w:rsid w:val="00680D92"/>
    <w:rsid w:val="0068216C"/>
    <w:rsid w:val="006863C8"/>
    <w:rsid w:val="00690860"/>
    <w:rsid w:val="00691397"/>
    <w:rsid w:val="00697529"/>
    <w:rsid w:val="006A3A52"/>
    <w:rsid w:val="006C5C7E"/>
    <w:rsid w:val="006D0A10"/>
    <w:rsid w:val="006D0F72"/>
    <w:rsid w:val="006D3B8C"/>
    <w:rsid w:val="006D7D41"/>
    <w:rsid w:val="006F4CF4"/>
    <w:rsid w:val="0070114E"/>
    <w:rsid w:val="007120D6"/>
    <w:rsid w:val="007122B8"/>
    <w:rsid w:val="007123F8"/>
    <w:rsid w:val="00743630"/>
    <w:rsid w:val="007441E0"/>
    <w:rsid w:val="00745329"/>
    <w:rsid w:val="00763212"/>
    <w:rsid w:val="007742AF"/>
    <w:rsid w:val="00784193"/>
    <w:rsid w:val="007946ED"/>
    <w:rsid w:val="007A4C09"/>
    <w:rsid w:val="007A62C0"/>
    <w:rsid w:val="007B39E8"/>
    <w:rsid w:val="007B57B0"/>
    <w:rsid w:val="007C38AE"/>
    <w:rsid w:val="007C5966"/>
    <w:rsid w:val="007E4976"/>
    <w:rsid w:val="007F3814"/>
    <w:rsid w:val="007F6284"/>
    <w:rsid w:val="007F7F59"/>
    <w:rsid w:val="00812C34"/>
    <w:rsid w:val="0082015B"/>
    <w:rsid w:val="0082107C"/>
    <w:rsid w:val="008231C3"/>
    <w:rsid w:val="0082681F"/>
    <w:rsid w:val="00827254"/>
    <w:rsid w:val="00831D27"/>
    <w:rsid w:val="008408CD"/>
    <w:rsid w:val="00866246"/>
    <w:rsid w:val="00872C9B"/>
    <w:rsid w:val="008853F9"/>
    <w:rsid w:val="008876F8"/>
    <w:rsid w:val="008A5E96"/>
    <w:rsid w:val="008B70E2"/>
    <w:rsid w:val="008C02CF"/>
    <w:rsid w:val="008C30CF"/>
    <w:rsid w:val="008C3771"/>
    <w:rsid w:val="008C3B35"/>
    <w:rsid w:val="008C46C1"/>
    <w:rsid w:val="008F1AAF"/>
    <w:rsid w:val="008F36D2"/>
    <w:rsid w:val="008F71EF"/>
    <w:rsid w:val="008F754F"/>
    <w:rsid w:val="008F765F"/>
    <w:rsid w:val="00901634"/>
    <w:rsid w:val="009263B7"/>
    <w:rsid w:val="009308F5"/>
    <w:rsid w:val="00942F39"/>
    <w:rsid w:val="00951FF3"/>
    <w:rsid w:val="00954D53"/>
    <w:rsid w:val="009566C5"/>
    <w:rsid w:val="009568E1"/>
    <w:rsid w:val="0096036A"/>
    <w:rsid w:val="00964815"/>
    <w:rsid w:val="00973EFE"/>
    <w:rsid w:val="00983507"/>
    <w:rsid w:val="009874F4"/>
    <w:rsid w:val="009A5F8A"/>
    <w:rsid w:val="009C2872"/>
    <w:rsid w:val="009D269D"/>
    <w:rsid w:val="009D5DC6"/>
    <w:rsid w:val="009E6727"/>
    <w:rsid w:val="009F46AD"/>
    <w:rsid w:val="00A00A0E"/>
    <w:rsid w:val="00A05F2E"/>
    <w:rsid w:val="00A07E2A"/>
    <w:rsid w:val="00A17095"/>
    <w:rsid w:val="00A203F5"/>
    <w:rsid w:val="00A20713"/>
    <w:rsid w:val="00A27F79"/>
    <w:rsid w:val="00A335DE"/>
    <w:rsid w:val="00A53190"/>
    <w:rsid w:val="00A90E13"/>
    <w:rsid w:val="00AA78C2"/>
    <w:rsid w:val="00AA7D6D"/>
    <w:rsid w:val="00AD2C3F"/>
    <w:rsid w:val="00AD65D1"/>
    <w:rsid w:val="00AE5E7E"/>
    <w:rsid w:val="00AE6044"/>
    <w:rsid w:val="00AE6C41"/>
    <w:rsid w:val="00AF62D3"/>
    <w:rsid w:val="00B03216"/>
    <w:rsid w:val="00B21AF7"/>
    <w:rsid w:val="00B3381B"/>
    <w:rsid w:val="00B36922"/>
    <w:rsid w:val="00B45014"/>
    <w:rsid w:val="00B5536E"/>
    <w:rsid w:val="00B601DF"/>
    <w:rsid w:val="00B6137D"/>
    <w:rsid w:val="00B650E2"/>
    <w:rsid w:val="00B67820"/>
    <w:rsid w:val="00B82A41"/>
    <w:rsid w:val="00B84AA8"/>
    <w:rsid w:val="00B9582A"/>
    <w:rsid w:val="00B96E99"/>
    <w:rsid w:val="00BA78F3"/>
    <w:rsid w:val="00BB0890"/>
    <w:rsid w:val="00BB346A"/>
    <w:rsid w:val="00BB7546"/>
    <w:rsid w:val="00BC0597"/>
    <w:rsid w:val="00BC377D"/>
    <w:rsid w:val="00BD32D6"/>
    <w:rsid w:val="00C008CE"/>
    <w:rsid w:val="00C17617"/>
    <w:rsid w:val="00C24069"/>
    <w:rsid w:val="00C27B19"/>
    <w:rsid w:val="00C32653"/>
    <w:rsid w:val="00C326F7"/>
    <w:rsid w:val="00C33E97"/>
    <w:rsid w:val="00C346E4"/>
    <w:rsid w:val="00C37572"/>
    <w:rsid w:val="00C43BE4"/>
    <w:rsid w:val="00C4605D"/>
    <w:rsid w:val="00C50FFA"/>
    <w:rsid w:val="00C5463E"/>
    <w:rsid w:val="00C54A46"/>
    <w:rsid w:val="00C61581"/>
    <w:rsid w:val="00C71A3C"/>
    <w:rsid w:val="00C730EC"/>
    <w:rsid w:val="00C74774"/>
    <w:rsid w:val="00C8102C"/>
    <w:rsid w:val="00C904D3"/>
    <w:rsid w:val="00C91DAF"/>
    <w:rsid w:val="00CA44C3"/>
    <w:rsid w:val="00CA7074"/>
    <w:rsid w:val="00CB24CA"/>
    <w:rsid w:val="00CC26B2"/>
    <w:rsid w:val="00CD1BF2"/>
    <w:rsid w:val="00CD40F5"/>
    <w:rsid w:val="00CD55CA"/>
    <w:rsid w:val="00CD5DF3"/>
    <w:rsid w:val="00CD76A2"/>
    <w:rsid w:val="00CE1A44"/>
    <w:rsid w:val="00CF7E8C"/>
    <w:rsid w:val="00D44B50"/>
    <w:rsid w:val="00D50421"/>
    <w:rsid w:val="00D55802"/>
    <w:rsid w:val="00D578D0"/>
    <w:rsid w:val="00D671AA"/>
    <w:rsid w:val="00D71F01"/>
    <w:rsid w:val="00D777E2"/>
    <w:rsid w:val="00D90641"/>
    <w:rsid w:val="00DA1392"/>
    <w:rsid w:val="00DB3354"/>
    <w:rsid w:val="00DB7880"/>
    <w:rsid w:val="00DC155A"/>
    <w:rsid w:val="00DC6ED5"/>
    <w:rsid w:val="00DC7C38"/>
    <w:rsid w:val="00DD21DA"/>
    <w:rsid w:val="00DE3543"/>
    <w:rsid w:val="00DE721A"/>
    <w:rsid w:val="00DF4A9F"/>
    <w:rsid w:val="00DF7551"/>
    <w:rsid w:val="00E03C84"/>
    <w:rsid w:val="00E12368"/>
    <w:rsid w:val="00E41CA7"/>
    <w:rsid w:val="00E50E13"/>
    <w:rsid w:val="00E71856"/>
    <w:rsid w:val="00E940AB"/>
    <w:rsid w:val="00E94F18"/>
    <w:rsid w:val="00EA570F"/>
    <w:rsid w:val="00EA6608"/>
    <w:rsid w:val="00EB249C"/>
    <w:rsid w:val="00EC1A7D"/>
    <w:rsid w:val="00EC1D6A"/>
    <w:rsid w:val="00EC3611"/>
    <w:rsid w:val="00EC5EC2"/>
    <w:rsid w:val="00EE69E5"/>
    <w:rsid w:val="00EF15AE"/>
    <w:rsid w:val="00F003E8"/>
    <w:rsid w:val="00F11171"/>
    <w:rsid w:val="00F17AC2"/>
    <w:rsid w:val="00F235A4"/>
    <w:rsid w:val="00F248C6"/>
    <w:rsid w:val="00F33C0E"/>
    <w:rsid w:val="00F40123"/>
    <w:rsid w:val="00F52022"/>
    <w:rsid w:val="00F543F9"/>
    <w:rsid w:val="00F626E4"/>
    <w:rsid w:val="00F65276"/>
    <w:rsid w:val="00F81C73"/>
    <w:rsid w:val="00FA7AA3"/>
    <w:rsid w:val="00FB19A6"/>
    <w:rsid w:val="00FB31AC"/>
    <w:rsid w:val="00FB50A2"/>
    <w:rsid w:val="00FB531C"/>
    <w:rsid w:val="00FB77D4"/>
    <w:rsid w:val="00FE4515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110046CF-9C97-4FC8-A95B-75980592F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F1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outlineLvl w:val="3"/>
    </w:pPr>
    <w:rPr>
      <w:rFonts w:ascii="Arial LatArm" w:eastAsia="Times New Roman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outlineLvl w:val="5"/>
    </w:pPr>
    <w:rPr>
      <w:rFonts w:ascii="Arial LatArm" w:eastAsia="Times New Roman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jc w:val="center"/>
      <w:outlineLvl w:val="8"/>
    </w:pPr>
    <w:rPr>
      <w:rFonts w:ascii="Times Armenian" w:eastAsia="Times New Rom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D578D0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line="360" w:lineRule="auto"/>
      <w:ind w:firstLine="567"/>
      <w:jc w:val="both"/>
    </w:pPr>
    <w:rPr>
      <w:rFonts w:ascii="Times Armenian" w:eastAsia="Times New Roman" w:hAnsi="Times Armenian"/>
      <w:sz w:val="2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line="360" w:lineRule="auto"/>
    </w:pPr>
    <w:rPr>
      <w:rFonts w:ascii="Arial LatArm" w:eastAsia="Times New Roman" w:hAnsi="Arial LatArm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rPr>
      <w:rFonts w:ascii="Tahoma" w:eastAsia="Times New Roma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ind w:left="240" w:hanging="24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jc w:val="center"/>
    </w:pPr>
    <w:rPr>
      <w:rFonts w:ascii="Arial Armenian" w:eastAsia="Times New Rom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B96E99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customStyle="1" w:styleId="Char1">
    <w:name w:val="Char1"/>
    <w:basedOn w:val="Normal"/>
    <w:rsid w:val="00B96E99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B96E99"/>
    <w:pPr>
      <w:jc w:val="center"/>
    </w:pPr>
    <w:rPr>
      <w:rFonts w:ascii="Arial Armenian" w:eastAsia="Times New Roman" w:hAnsi="Arial Armenian"/>
      <w:w w:val="90"/>
      <w:sz w:val="22"/>
      <w:szCs w:val="20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after="160" w:line="240" w:lineRule="exact"/>
    </w:pPr>
    <w:rPr>
      <w:rFonts w:eastAsia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Index11">
    <w:name w:val="Index 11"/>
    <w:basedOn w:val="Normal"/>
    <w:rsid w:val="00B96E99"/>
    <w:pPr>
      <w:suppressAutoHyphens/>
      <w:spacing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line="100" w:lineRule="atLeast"/>
    </w:pPr>
    <w:rPr>
      <w:rFonts w:eastAsia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ind w:left="720"/>
    </w:pPr>
    <w:rPr>
      <w:rFonts w:ascii="Times Armenian" w:eastAsia="Times New Roman" w:hAnsi="Times Armenian" w:cs="Times Armenian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bumpedfont17">
    <w:name w:val="bumpedfont17"/>
    <w:basedOn w:val="DefaultParagraphFont"/>
    <w:rsid w:val="007A62C0"/>
  </w:style>
  <w:style w:type="character" w:customStyle="1" w:styleId="apple-converted-space">
    <w:name w:val="apple-converted-space"/>
    <w:basedOn w:val="DefaultParagraphFont"/>
    <w:rsid w:val="007A62C0"/>
  </w:style>
  <w:style w:type="paragraph" w:customStyle="1" w:styleId="s3">
    <w:name w:val="s3"/>
    <w:basedOn w:val="Normal"/>
    <w:rsid w:val="00C74774"/>
    <w:pPr>
      <w:spacing w:before="100" w:beforeAutospacing="1" w:after="100" w:afterAutospacing="1"/>
    </w:pPr>
  </w:style>
  <w:style w:type="character" w:customStyle="1" w:styleId="s9">
    <w:name w:val="s9"/>
    <w:basedOn w:val="DefaultParagraphFont"/>
    <w:rsid w:val="005E13D1"/>
  </w:style>
  <w:style w:type="character" w:customStyle="1" w:styleId="s10">
    <w:name w:val="s10"/>
    <w:basedOn w:val="DefaultParagraphFont"/>
    <w:rsid w:val="005E13D1"/>
  </w:style>
  <w:style w:type="character" w:customStyle="1" w:styleId="s11">
    <w:name w:val="s11"/>
    <w:basedOn w:val="DefaultParagraphFont"/>
    <w:rsid w:val="005E13D1"/>
  </w:style>
  <w:style w:type="character" w:customStyle="1" w:styleId="ezkurwreuab5ozgtqnkl">
    <w:name w:val="ezkurwreuab5ozgtqnkl"/>
    <w:basedOn w:val="DefaultParagraphFont"/>
    <w:rsid w:val="00442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814E3-54A2-4B4C-9EFD-86F55A48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https:/mul2-edu.gov.am/tasks/1563926/oneclick/Hayt-ANPO-dzayn led ekran-Harut-Barghutyan (1) (1).docx?token=f945241bef6b7bab71cd1a76b55fdcb2</cp:keywords>
  <dc:description/>
  <cp:lastModifiedBy>User</cp:lastModifiedBy>
  <cp:revision>63</cp:revision>
  <cp:lastPrinted>2025-01-24T13:14:00Z</cp:lastPrinted>
  <dcterms:created xsi:type="dcterms:W3CDTF">2024-09-28T04:06:00Z</dcterms:created>
  <dcterms:modified xsi:type="dcterms:W3CDTF">2025-02-03T10:38:00Z</dcterms:modified>
</cp:coreProperties>
</file>