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2025.02.04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процедуры^tender:code_ru^</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625334" w:rsidRDefault="00F858E6" w:rsidP="00F858E6">
      <w:pPr>
        <w:pStyle w:val="BodyTextIndent"/>
        <w:widowControl w:val="0"/>
        <w:spacing w:line="240" w:lineRule="auto"/>
        <w:ind w:firstLine="0"/>
        <w:rPr>
          <w:rFonts w:ascii="Calibri" w:hAnsi="Calibri"/>
          <w:i w:val="0"/>
          <w:color w:val="000000" w:themeColor="text1"/>
          <w:sz w:val="22"/>
          <w:szCs w:val="22"/>
          <w:lang w:val="en-US"/>
        </w:rPr>
      </w:pPr>
      <w:r w:rsidRPr="00496FAD">
        <w:rPr>
          <w:rFonts w:ascii="Calibri" w:hAnsi="Calibri"/>
          <w:i w:val="0"/>
          <w:sz w:val="22"/>
          <w:szCs w:val="22"/>
        </w:rPr>
        <w:t>Заказчик</w:t>
      </w:r>
      <w:r w:rsidRPr="00496FAD">
        <w:rPr>
          <w:rFonts w:ascii="Calibri" w:hAnsi="Calibri" w:cs="Calibri"/>
          <w:i w:val="0"/>
          <w:sz w:val="22"/>
          <w:szCs w:val="22"/>
          <w:lang w:val="af-ZA"/>
        </w:rPr>
        <w:t>МЗ РА “НАЦИОНАЛЬНЫЙ ЦЕНТР ПУЛЬМOНОЛОГИИ</w:t>
      </w:r>
      <w:r w:rsidRPr="00625334">
        <w:rPr>
          <w:rFonts w:ascii="Calibri" w:hAnsi="Calibri"/>
          <w:i w:val="0"/>
          <w:sz w:val="22"/>
          <w:szCs w:val="22"/>
          <w:lang w:val="en-US"/>
        </w:rPr>
        <w:t xml:space="preserve">, </w:t>
      </w:r>
      <w:r w:rsidRPr="00496FAD">
        <w:rPr>
          <w:rFonts w:ascii="Calibri" w:hAnsi="Calibri"/>
          <w:i w:val="0"/>
          <w:sz w:val="22"/>
          <w:szCs w:val="22"/>
        </w:rPr>
        <w:t>находящийсяпоадресу</w:t>
      </w:r>
      <w:r w:rsidRPr="00625334">
        <w:rPr>
          <w:rFonts w:ascii="Calibri" w:hAnsi="Calibri"/>
          <w:i w:val="0"/>
          <w:sz w:val="22"/>
          <w:szCs w:val="22"/>
          <w:lang w:val="en-US"/>
        </w:rPr>
        <w:t xml:space="preserve">: </w:t>
      </w:r>
      <w:r w:rsidRPr="00496FAD">
        <w:rPr>
          <w:rFonts w:ascii="Calibri" w:hAnsi="Calibri" w:cs="Calibri"/>
          <w:i w:val="0"/>
          <w:sz w:val="22"/>
          <w:szCs w:val="22"/>
          <w:lang w:val="af-ZA"/>
        </w:rPr>
        <w:t>РА, Котайкская область, г Абовян, шоссе Арзни 10</w:t>
      </w:r>
      <w:r w:rsidRPr="00625334">
        <w:rPr>
          <w:rFonts w:ascii="Calibri" w:hAnsi="Calibri"/>
          <w:i w:val="0"/>
          <w:sz w:val="22"/>
          <w:szCs w:val="22"/>
          <w:lang w:val="en-US"/>
        </w:rPr>
        <w:t>,</w:t>
      </w:r>
    </w:p>
    <w:p w:rsidR="00F858E6" w:rsidRPr="00496FAD"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r w:rsidRPr="00496FAD">
        <w:rPr>
          <w:rFonts w:ascii="Calibri" w:hAnsi="Calibri"/>
          <w:i w:val="0"/>
          <w:color w:val="000000" w:themeColor="text1"/>
          <w:sz w:val="22"/>
          <w:szCs w:val="22"/>
        </w:rPr>
        <w:t xml:space="preserve">. </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ОБЪЯВЛЕНИЕ</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10:30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13</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10:30</w:t>
      </w:r>
      <w:r w:rsidRPr="00496FAD">
        <w:rPr>
          <w:rFonts w:ascii="Calibri" w:hAnsi="Calibri"/>
          <w:i w:val="0"/>
          <w:sz w:val="22"/>
          <w:szCs w:val="22"/>
        </w:rPr>
        <w:t xml:space="preserve"> часов на </w:t>
      </w:r>
      <w:r w:rsidRPr="00496FAD">
        <w:rPr>
          <w:rFonts w:ascii="Calibri" w:hAnsi="Calibri" w:cs="Calibri"/>
          <w:i w:val="0"/>
          <w:sz w:val="22"/>
          <w:szCs w:val="22"/>
          <w:lang w:val="af-ZA"/>
        </w:rPr>
        <w:t>13</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Աննա Չոբանյան</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ann86.86@mail.ru</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+37491826556</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МЗ РА “НАЦИОНАЛЬНЫЙ ЦЕНТР ПУЛЬМOНОЛОГИИ</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ԹԱԿ-ԷԱՃԾՁԲ-25/26</w:t>
      </w:r>
      <w:r w:rsidRPr="00496FAD">
        <w:rPr>
          <w:rFonts w:ascii="Calibri" w:hAnsi="Calibri" w:cs="Times Armenian"/>
          <w:i/>
          <w:lang w:val="ru-RU"/>
        </w:rPr>
        <w:br/>
      </w:r>
      <w:r w:rsidRPr="00496FAD">
        <w:rPr>
          <w:rFonts w:ascii="Calibri" w:hAnsi="Calibri" w:cstheme="minorHAnsi"/>
          <w:szCs w:val="20"/>
          <w:lang w:val="af-ZA"/>
        </w:rPr>
        <w:t>2025.02.04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МЗ РА “НАЦИОНАЛЬНЫЙ ЦЕНТР ПУЛЬМOНОЛОГИИ</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МЗ РА “НАЦИОНАЛЬНЫЙ ЦЕНТР ПУЛЬМOНОЛОГИИ</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ОБЪЯВЛЕНИЕ</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7"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9"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ОБЪЯВЛЕНИЕ</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МЗ РА “НАЦИОНАЛЬНЫЙ ЦЕНТР ПУЛЬМOНОЛОГИИ</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2"/>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ann86.86@mail.ru</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ОБЪЯВЛЕНИЕ</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1</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կարճ հաղորդագրությունների (sms) ուղարկման ծառայություններ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F858E6" w:rsidRPr="00496FAD" w:rsidRDefault="00F858E6" w:rsidP="00F858E6">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 xml:space="preserve">в) председателем Совета данного юридического лица, заместителем председателя Совета, членом Совета, </w:t>
      </w:r>
      <w:r w:rsidRPr="00496FAD">
        <w:rPr>
          <w:rFonts w:ascii="Calibri" w:hAnsi="Calibri"/>
          <w:color w:val="000000" w:themeColor="text1"/>
          <w:sz w:val="22"/>
          <w:szCs w:val="22"/>
        </w:rPr>
        <w:lastRenderedPageBreak/>
        <w:t>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Pr>
          <w:color w:val="000000"/>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E07252">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w:t>
      </w:r>
      <w:r w:rsidRPr="005704A1">
        <w:rPr>
          <w:rFonts w:ascii="Calibri" w:hAnsi="Calibri"/>
          <w:color w:val="000000" w:themeColor="text1"/>
          <w:lang w:val="ru-RU"/>
        </w:rPr>
        <w:lastRenderedPageBreak/>
        <w:t>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10:30</w:t>
      </w:r>
      <w:r w:rsidRPr="005704A1">
        <w:rPr>
          <w:rFonts w:ascii="Calibri" w:hAnsi="Calibri"/>
          <w:lang w:val="ru-RU"/>
        </w:rPr>
        <w:t>" часов "</w:t>
      </w:r>
      <w:r w:rsidRPr="005704A1">
        <w:rPr>
          <w:rFonts w:ascii="Calibri" w:hAnsi="Calibri"/>
          <w:lang w:val="hy-AM"/>
        </w:rPr>
        <w:t>13</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Pr>
          <w:color w:val="000000"/>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t>в случае признания отобранным участником</w:t>
      </w:r>
      <w:r w:rsidR="00E07252">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4"/>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390</w:t>
      </w:r>
      <w:r w:rsidRPr="005704A1">
        <w:rPr>
          <w:rFonts w:ascii="Calibri" w:hAnsi="Calibri"/>
          <w:szCs w:val="22"/>
        </w:rPr>
        <w:t xml:space="preserve"> драмом, российский рубль </w:t>
      </w:r>
      <w:r w:rsidRPr="005704A1">
        <w:rPr>
          <w:rFonts w:ascii="Calibri" w:hAnsi="Calibri"/>
          <w:lang w:val="hy-AM"/>
        </w:rPr>
        <w:t>4.3</w:t>
      </w:r>
      <w:r w:rsidRPr="005704A1">
        <w:rPr>
          <w:rFonts w:ascii="Calibri" w:hAnsi="Calibri"/>
          <w:szCs w:val="22"/>
        </w:rPr>
        <w:t xml:space="preserve">драмом, евро </w:t>
      </w:r>
      <w:r w:rsidRPr="005704A1">
        <w:rPr>
          <w:rFonts w:ascii="Calibri" w:hAnsi="Calibri"/>
          <w:lang w:val="hy-AM"/>
        </w:rPr>
        <w:t>425</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2025.02.18. 10:30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 xml:space="preserve">В случае, если количество лотов не перевышаетсемьдесять пять, оценка заявки участника, занявшего </w:t>
      </w:r>
      <w:r w:rsidR="00885B9E" w:rsidRPr="00885B9E">
        <w:rPr>
          <w:rFonts w:ascii="Calibri" w:hAnsi="Calibri" w:cs="Sylfaen"/>
          <w:color w:val="000000" w:themeColor="text1"/>
          <w:lang w:val="ru-RU"/>
        </w:rPr>
        <w:lastRenderedPageBreak/>
        <w:t>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t xml:space="preserve">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w:t>
      </w:r>
      <w:r w:rsidR="003545B4">
        <w:lastRenderedPageBreak/>
        <w:t>уполномоченный орган, на основании которого участник не включается в список.</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xml:space="preserve">- применим также в том случае, когда заявку подал только один участник и она была отклонена. В </w:t>
      </w:r>
      <w:r w:rsidRPr="00885B9E">
        <w:rPr>
          <w:rFonts w:ascii="Calibri" w:hAnsi="Calibri"/>
          <w:color w:val="000000" w:themeColor="text1"/>
        </w:rPr>
        <w:lastRenderedPageBreak/>
        <w:t>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lastRenderedPageBreak/>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6"/>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lastRenderedPageBreak/>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Pr>
          <w:rFonts w:ascii="Calibri" w:hAnsi="Calibri" w:cstheme="minorHAnsi"/>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Pr>
          <w:rFonts w:ascii="Calibri" w:hAnsi="Calibri" w:cstheme="minorHAnsi"/>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Pr>
          <w:rFonts w:ascii="Calibri" w:hAnsi="Calibri" w:cstheme="minorHAnsi"/>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w:t>
      </w:r>
      <w:r w:rsidRPr="005704A1">
        <w:rPr>
          <w:rFonts w:ascii="Calibri" w:hAnsi="Calibri"/>
          <w:color w:val="000000" w:themeColor="text1"/>
          <w:lang w:val="ru-RU"/>
        </w:rPr>
        <w:lastRenderedPageBreak/>
        <w:t>—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w:t>
      </w:r>
      <w:r w:rsidRPr="00A65E57">
        <w:rPr>
          <w:rFonts w:ascii="Calibri" w:hAnsi="Calibri"/>
          <w:color w:val="000000" w:themeColor="text1"/>
          <w:lang w:val="ru-RU"/>
        </w:rPr>
        <w:lastRenderedPageBreak/>
        <w:t xml:space="preserve">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Default="00871B29" w:rsidP="00871B2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ԹԱԿ-ԷԱՃԾՁԲ-25/26</w:t>
      </w:r>
      <w:r w:rsidR="00E07252" w:rsidRPr="00496FAD">
        <w:rPr>
          <w:rFonts w:ascii="Calibri" w:hAnsi="Calibri"/>
          <w:b/>
          <w:color w:val="000000" w:themeColor="text1"/>
          <w:sz w:val="24"/>
          <w:szCs w:val="24"/>
        </w:rPr>
        <w:t>"</w:t>
      </w:r>
    </w:p>
    <w:p w:rsidR="00871B29" w:rsidRDefault="00871B29" w:rsidP="00871B29">
      <w:pPr>
        <w:spacing w:line="240" w:lineRule="auto"/>
        <w:jc w:val="right"/>
        <w:rPr>
          <w:rFonts w:ascii="Calibri" w:hAnsi="Calibri" w:cstheme="minorHAnsi"/>
          <w:b/>
          <w:color w:val="000000" w:themeColor="text1"/>
          <w:sz w:val="24"/>
          <w:lang w:val="ru-RU"/>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Default="00871B29" w:rsidP="00871B29">
      <w:pPr>
        <w:spacing w:after="0"/>
        <w:rPr>
          <w:rFonts w:ascii="Calibri" w:hAnsi="Calibri" w:cstheme="minorHAnsi"/>
          <w:lang w:val="ru-RU"/>
        </w:rPr>
      </w:pPr>
      <w:r>
        <w:rPr>
          <w:rFonts w:ascii="Calibri" w:hAnsi="Calibri" w:cstheme="minorHAnsi"/>
          <w:lang w:val="af-ZA"/>
        </w:rPr>
        <w:t>МЗ РА “НАЦИОНАЛЬНЫЙ ЦЕНТР ПУЛЬМOНОЛОГИИ</w:t>
      </w:r>
      <w:r>
        <w:rPr>
          <w:rFonts w:ascii="Calibri" w:hAnsi="Calibri" w:cstheme="minorHAnsi"/>
          <w:lang w:val="ru-RU"/>
        </w:rPr>
        <w:t xml:space="preserve"> под кодом </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871B29" w:rsidRDefault="00871B29" w:rsidP="00871B29">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871B29" w:rsidRDefault="00871B29" w:rsidP="00871B29">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871B29" w:rsidRDefault="00871B29" w:rsidP="00871B29">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r w:rsidRPr="00E07252">
        <w:rPr>
          <w:rFonts w:ascii="Calibri" w:hAnsi="Calibri" w:cstheme="minorHAnsi"/>
          <w:lang w:val="af-ZA"/>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Default="00871B29" w:rsidP="00880BF5">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 xml:space="preserve">В </w:t>
      </w:r>
      <w:r w:rsidR="00880BF5" w:rsidRPr="00880BF5">
        <w:rPr>
          <w:rFonts w:ascii="Calibri" w:hAnsi="Calibri" w:cstheme="minorHAnsi"/>
          <w:lang w:val="ru-RU"/>
        </w:rPr>
        <w:t>рамках</w:t>
      </w:r>
      <w:r>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 xml:space="preserve">недобросовестной конкуренции,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Pr>
          <w:rFonts w:ascii="Calibri" w:hAnsi="Calibri"/>
          <w:color w:val="000000" w:themeColor="text1"/>
          <w:sz w:val="14"/>
          <w:szCs w:val="14"/>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Pr>
          <w:rFonts w:ascii="Calibri" w:hAnsi="Calibri" w:cstheme="minorHAnsi"/>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w:t>
      </w:r>
      <w:r>
        <w:rPr>
          <w:rFonts w:ascii="Calibri" w:hAnsi="Calibri" w:cstheme="minorHAnsi"/>
          <w:lang w:val="ru-RU"/>
        </w:rPr>
        <w:lastRenderedPageBreak/>
        <w:t>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871B29">
      <w:pPr>
        <w:pStyle w:val="ListParagraph"/>
        <w:numPr>
          <w:ilvl w:val="0"/>
          <w:numId w:val="22"/>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75061C"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880BF5" w:rsidRPr="0075061C"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75061C"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bookmarkStart w:id="0" w:name="_GoBack"/>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880BF5">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880BF5">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"ԹԱԿ-ԷԱՃԾՁԲ-25/26"</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МЗ РА “НАЦИОНАЛЬНЫЙ ЦЕНТР ПУЛЬМOНОЛОГИИ*(далее — Заказчик) процедуре закупок под кодом ԹԱԿ-ԷԱՃԾՁԲ-25/26*.</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МЗ РА “НАЦИОНАЛЬНЫЙ ЦЕНТР ПУЛЬМOНОЛОГИИ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- 01243384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- 900018005190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"ԹԱԿ-ԷԱՃԾՁԲ-25/26"</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МЗ РА “НАЦИОНАЛЬНЫЙ ЦЕНТР ПУЛЬМOНОЛОГИИ*(далее — Заказчик) процедуре закупок под кодом ԹԱԿ-ԷԱՃԾՁԲ-25/26*.</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МЗ РА “НАЦИОНАЛЬНЫЙ ЦЕНТР ПУЛЬМOНОЛОГИИ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- 01243384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- 900018005190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r w:rsidRPr="00496FAD">
        <w:rPr>
          <w:rFonts w:ascii="Calibri" w:hAnsi="Calibri"/>
          <w:b/>
          <w:color w:val="000000" w:themeColor="text1"/>
          <w:sz w:val="24"/>
          <w:szCs w:val="24"/>
          <w:lang w:val="ru-RU"/>
        </w:rPr>
        <w:t>подкодом</w:t>
      </w:r>
      <w:r w:rsidRPr="00496FAD">
        <w:rPr>
          <w:rFonts w:ascii="Calibri" w:hAnsi="Calibri"/>
          <w:b/>
          <w:color w:val="000000" w:themeColor="text1"/>
          <w:sz w:val="24"/>
          <w:szCs w:val="24"/>
        </w:rPr>
        <w:t xml:space="preserve"> "</w:t>
      </w:r>
      <w:r w:rsidR="009B038C" w:rsidRPr="009B038C">
        <w:rPr>
          <w:rFonts w:ascii="Calibri" w:hAnsi="Calibri"/>
          <w:b/>
          <w:sz w:val="24"/>
          <w:szCs w:val="22"/>
          <w:lang w:val="hy-AM"/>
        </w:rPr>
        <w:t>ԹԱԿ-ԷԱՃԾՁԲ-25/26</w:t>
      </w:r>
      <w:r w:rsidRPr="00496FAD">
        <w:rPr>
          <w:rFonts w:ascii="Calibri" w:hAnsi="Calibri"/>
          <w:b/>
          <w:color w:val="000000" w:themeColor="text1"/>
          <w:sz w:val="24"/>
          <w:szCs w:val="24"/>
        </w:rPr>
        <w:t>"</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p>
    <w:p w:rsidR="00F858E6" w:rsidRPr="00496FAD" w:rsidRDefault="00F858E6" w:rsidP="00F858E6">
      <w:pPr>
        <w:pStyle w:val="BodyTextIndent3"/>
        <w:widowControl w:val="0"/>
        <w:spacing w:after="0" w:line="240" w:lineRule="auto"/>
        <w:jc w:val="right"/>
        <w:rPr>
          <w:rFonts w:ascii="Calibri" w:hAnsi="Calibri"/>
          <w:b/>
          <w:sz w:val="22"/>
        </w:rPr>
      </w:pPr>
    </w:p>
    <w:p w:rsidR="00F858E6" w:rsidRPr="00496FAD" w:rsidRDefault="00F858E6" w:rsidP="00F858E6">
      <w:pPr>
        <w:spacing w:after="0" w:line="240" w:lineRule="auto"/>
        <w:jc w:val="right"/>
        <w:rPr>
          <w:rFonts w:ascii="Calibri" w:hAnsi="Calibri"/>
          <w:b/>
          <w:color w:val="000000" w:themeColor="text1"/>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9"/>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10"/>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30-го декабря</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1"/>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2"/>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3"/>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4"/>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к настоящему Договору считаются неотъемлемой частью договора, и каждой стороне предоставляется по одному экземпляру договора.</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lastRenderedPageBreak/>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квалиофикации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обеспеченийквалификации и договора представленных в виде неустойки, также представляет Заказчику новые обеспечения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порядке.[8]</w:t>
      </w:r>
      <w:r w:rsidRPr="005704A1">
        <w:rPr>
          <w:rStyle w:val="FootnoteReference"/>
          <w:rFonts w:ascii="Calibri" w:hAnsi="Calibri"/>
        </w:rPr>
        <w:footnoteReference w:id="15"/>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64211140/502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կարճ հաղորդագրությունների (sms) ուղարկման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Целью внедрения системы является реализация непосредственно контролируемого лечения больных туберкулезом с помощью члена семьи, в соответствии с принятым пациентоориентированным подходом к лечению туберкулеза. В частности, пациент, член его семьи и лечащий врач сможет отслеживать и координировать прием лекарств пациентом посредством приема и отправки коротких сообщений, а также предоставит возможность ЗАО «Национальный пульмонологический центр» централизованно регулировать этот процесс. ЗАО «ТАК» должен иметь доступ к системе 24/7 из любой точки мира, используя свои идентификационные данные. Система должна иметь возможность выполнять следующие задачи: База данных • Управление базой данных пациентов и врачей без поддержки технической группы. • Импорт/удаление номеров телефонов. • • Создание/удаление/управление группами. • Назначьте группы соответствующим SMS-опросам. Запрос SMS • Создание/удаление/управление расписанием/графиком запросов SMS. • Управляйте частотой SMS-запросов. • Управлять содержанием SMS-опроса (вопросы и ответы). • Управление содержимым SMS-запросов (уведомления и напоминания). Уведомления • Создание/удаление/управление SMS-уведомлениями и назначение их соответствующим SMS-запросам. • Отправьте SMS-уведомление соответствующему/ответственному лицу, если от SMS-ответчика или ответчиков не получен ответ в течение указанного периода времени. • Отправлять SMS-уведомление соответствующему/ответственному лицу, если респондент ответил на отправленное SMS конкретным ответом не более одного раза, если ответ правильный. Напоминания • Создавайте/удаляйте/управляйте SMS-напоминаниями и назначайте их SMS-запросам. • Возможность отправлять напоминания в случаях, если от респондента(ов) не получен ответ по истечении указанного периода времени. Отчетность • Предоставление отчета о полученных и отправленных SMS. Технические возможности Для соответствия техническим требованиям система должна обладать следующими техническими возможностями: • Предоставьте короткий SMS-код, который будет бесплатным для респондентов. • Укажите короткий SMS-код, который подключен к армянским операторам VivaCell-MTS, VEON Armenia и UCOM. • Предоставить SMS-канал для отправки SMS-сообщений от имени определенного отправителя(ей). • Обеспечьте безопасные веб-соединения, шифруйте связь (например, HTTPS, SSL). • Отправлять и получать текстовые сообщения абонентам (в частности, пациентам и врачам) с использованием инфраструктуры мобильной связи (например, SMPP). • Обеспечить надежные, безопасные и конфиденциальные условия сбора данных. Реализуйте меры резервного копирования на случай чрезвычайных ситуаций и случайной потери данных. • Соблюдайте современные промышленные практики для предотвращения несанкционированного доступа и вмешательства. • Создайте идентификационный номер/ID абонента, связанный с информацией в архивах Национального центра пульмонологии. Сохраните только номер телефона. Обеспечить возможность добавления будущих модулей с минимальным перепрограммированием. Ожидается, что стоимость контракта составит до 2 600 000 драмов, включая налоги. Оплата будет производиться на основе фактически предоставленных услуг. Ценовое предложение должно быть представлено с указанием цены за единицу. Прилагается Приложение 2.1, согласно которому формируется цена за единицу.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w:t>
              </w:r>
            </w:p>
          </w:tc>
        </w:tr>
      </w:tbl>
    </w:p>
    <w:p w:rsidR="0087557D" w:rsidRDefault="00F858E6" w:rsidP="0087557D">
      <w:pPr>
        <w:pStyle w:val="NormalWeb"/>
      </w:pPr>
      <w:r w:rsidRPr="00496FAD">
        <w:rPr>
          <w:rFonts w:ascii="Calibri" w:hAnsi="Calibri"/>
          <w:color w:val="000000" w:themeColor="text1"/>
        </w:rPr>
        <w:t>*</w:t>
      </w:r>
      <w:r w:rsidR="00E07252">
        <w:rPr>
          <w:rFonts w:ascii="Calibri" w:hAnsi="Calibri"/>
          <w:color w:val="000000" w:themeColor="text1"/>
          <w:lang w:val="hy-AM"/>
        </w:rPr>
        <w:t xml:space="preserve"> </w:t>
      </w:r>
      <w:r w:rsidR="0087557D">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sidR="0087557D">
        <w:rPr>
          <w:rStyle w:val="Emphasis"/>
          <w:rFonts w:eastAsiaTheme="majorEastAsia"/>
          <w:color w:val="000000"/>
        </w:rPr>
        <w:t>.</w:t>
      </w:r>
    </w:p>
    <w:p w:rsidR="0087557D" w:rsidRDefault="0087557D" w:rsidP="0087557D">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6"/>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06"/>
        <w:gridCol w:w="1475"/>
        <w:gridCol w:w="1228"/>
        <w:gridCol w:w="653"/>
        <w:gridCol w:w="653"/>
        <w:gridCol w:w="653"/>
        <w:gridCol w:w="653"/>
        <w:gridCol w:w="653"/>
        <w:gridCol w:w="653"/>
        <w:gridCol w:w="653"/>
        <w:gridCol w:w="653"/>
        <w:gridCol w:w="653"/>
        <w:gridCol w:w="653"/>
        <w:gridCol w:w="653"/>
        <w:gridCol w:w="653"/>
        <w:gridCol w:w="653"/>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8668DD"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7"/>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8668DD"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D2DEC" w:rsidRDefault="001D2DEC" w:rsidP="00F858E6">
      <w:pPr>
        <w:spacing w:after="0" w:line="240" w:lineRule="auto"/>
      </w:pPr>
      <w:r>
        <w:separator/>
      </w:r>
    </w:p>
  </w:endnote>
  <w:endnote w:type="continuationSeparator" w:id="1">
    <w:p w:rsidR="001D2DEC" w:rsidRDefault="001D2DEC" w:rsidP="00F858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altName w:val="Sylfaen"/>
    <w:panose1 w:val="010A0502050306030303"/>
    <w:charset w:val="00"/>
    <w:family w:val="roman"/>
    <w:pitch w:val="variable"/>
    <w:sig w:usb0="04000687" w:usb1="00000000" w:usb2="00000000" w:usb3="00000000" w:csb0="0000009F" w:csb1="00000000"/>
  </w:font>
  <w:font w:name="Arial">
    <w:altName w:val="Arial Narrow"/>
    <w:panose1 w:val="020B0604020202020204"/>
    <w:charset w:val="00"/>
    <w:family w:val="swiss"/>
    <w:pitch w:val="variable"/>
    <w:sig w:usb0="E0002EFF" w:usb1="C000785B" w:usb2="00000009" w:usb3="00000000" w:csb0="000001FF" w:csb1="00000000"/>
  </w:font>
  <w:font w:name="GHEA Grapalat">
    <w:altName w:val="Courier LatRus"/>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D2DEC" w:rsidRDefault="001D2DEC" w:rsidP="00F858E6">
      <w:pPr>
        <w:spacing w:after="0" w:line="240" w:lineRule="auto"/>
      </w:pPr>
      <w:r>
        <w:separator/>
      </w:r>
    </w:p>
  </w:footnote>
  <w:footnote w:type="continuationSeparator" w:id="1">
    <w:p w:rsidR="001D2DEC" w:rsidRDefault="001D2DEC" w:rsidP="00F858E6">
      <w:pPr>
        <w:spacing w:after="0" w:line="240" w:lineRule="auto"/>
      </w:pPr>
      <w:r>
        <w:continuationSeparator/>
      </w:r>
    </w:p>
  </w:footnote>
  <w:footnote w:id="2">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3">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5">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6">
    <w:p w:rsidR="00CF3476" w:rsidRDefault="00CF3476" w:rsidP="00CF3476">
      <w:pPr>
        <w:pStyle w:val="FootnoteText"/>
        <w:jc w:val="both"/>
        <w:rPr>
          <w:rFonts w:ascii="Calibri" w:hAnsi="Calibri"/>
        </w:rPr>
      </w:pPr>
    </w:p>
  </w:footnote>
  <w:footnote w:id="7">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8">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9">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2">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3">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4">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5">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5E3909" w:rsidRPr="00241AB0" w:rsidRDefault="005C4D45" w:rsidP="005C4D45">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6">
    <w:p w:rsidR="006029E0" w:rsidRPr="00C83ECA" w:rsidRDefault="006029E0" w:rsidP="00F858E6">
      <w:pPr>
        <w:widowControl w:val="0"/>
        <w:spacing w:after="0" w:line="240" w:lineRule="auto"/>
        <w:jc w:val="both"/>
        <w:rPr>
          <w:rFonts w:ascii="GHEA Grapalat" w:hAnsi="GHEA Grapalat" w:cs="Sylfaen"/>
          <w:i/>
          <w:sz w:val="18"/>
          <w:szCs w:val="20"/>
          <w:lang w:val="ru-RU"/>
        </w:rPr>
      </w:pPr>
      <w:r w:rsidRPr="00D515CA">
        <w:rPr>
          <w:rStyle w:val="FootnoteReference"/>
          <w:sz w:val="20"/>
          <w:lang w:val="ru-RU"/>
        </w:rPr>
        <w:t>*</w:t>
      </w:r>
      <w:r w:rsidRPr="00C83ECA">
        <w:rPr>
          <w:rFonts w:ascii="GHEA Grapalat" w:hAnsi="GHEA Grapalat"/>
          <w:i/>
          <w:sz w:val="18"/>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C83ECA" w:rsidRDefault="006029E0" w:rsidP="00F858E6">
      <w:pPr>
        <w:pStyle w:val="FootnoteText"/>
        <w:jc w:val="both"/>
        <w:rPr>
          <w:rFonts w:ascii="GHEA Grapalat" w:hAnsi="GHEA Grapalat"/>
          <w:sz w:val="2"/>
          <w:szCs w:val="2"/>
        </w:rPr>
      </w:pPr>
    </w:p>
  </w:footnote>
  <w:footnote w:id="17">
    <w:p w:rsidR="006029E0" w:rsidRPr="000952DE" w:rsidRDefault="006029E0" w:rsidP="00F858E6">
      <w:pPr>
        <w:widowControl w:val="0"/>
        <w:rPr>
          <w:rFonts w:ascii="GHEA Grapalat" w:hAnsi="GHEA Grapalat"/>
          <w:i/>
          <w:sz w:val="20"/>
          <w:szCs w:val="20"/>
          <w:lang w:val="ru-RU"/>
        </w:rPr>
      </w:pPr>
      <w:r w:rsidRPr="000952DE">
        <w:rPr>
          <w:rStyle w:val="FootnoteReference"/>
          <w:sz w:val="20"/>
          <w:szCs w:val="20"/>
          <w:lang w:val="ru-RU"/>
        </w:rPr>
        <w:t>**</w:t>
      </w:r>
      <w:r w:rsidRPr="000952DE">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6">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6"/>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5"/>
  </w:num>
  <w:num w:numId="14">
    <w:abstractNumId w:val="22"/>
  </w:num>
  <w:num w:numId="15">
    <w:abstractNumId w:val="23"/>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num>
  <w:num w:numId="24">
    <w:abstractNumId w:val="5"/>
  </w:num>
  <w:num w:numId="25">
    <w:abstractNumId w:val="4"/>
  </w:num>
  <w:num w:numId="26">
    <w:abstractNumId w:val="0"/>
  </w:num>
  <w:num w:numId="27">
    <w:abstractNumId w:val="10"/>
  </w:num>
  <w:num w:numId="28">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F858E6"/>
    <w:rsid w:val="000373E9"/>
    <w:rsid w:val="00073746"/>
    <w:rsid w:val="0007643D"/>
    <w:rsid w:val="0007703A"/>
    <w:rsid w:val="000E55B9"/>
    <w:rsid w:val="00100193"/>
    <w:rsid w:val="00145910"/>
    <w:rsid w:val="001461A5"/>
    <w:rsid w:val="00152530"/>
    <w:rsid w:val="001969AE"/>
    <w:rsid w:val="001A72BE"/>
    <w:rsid w:val="001D2DEC"/>
    <w:rsid w:val="001D3F50"/>
    <w:rsid w:val="001D5FC7"/>
    <w:rsid w:val="00210800"/>
    <w:rsid w:val="0022420C"/>
    <w:rsid w:val="0024018F"/>
    <w:rsid w:val="002458E7"/>
    <w:rsid w:val="00250324"/>
    <w:rsid w:val="00275201"/>
    <w:rsid w:val="00294535"/>
    <w:rsid w:val="00294A0C"/>
    <w:rsid w:val="002A0C46"/>
    <w:rsid w:val="002B20C7"/>
    <w:rsid w:val="002F0875"/>
    <w:rsid w:val="00321D4A"/>
    <w:rsid w:val="003545B4"/>
    <w:rsid w:val="00367A96"/>
    <w:rsid w:val="003B4F4C"/>
    <w:rsid w:val="003B7B18"/>
    <w:rsid w:val="004013E3"/>
    <w:rsid w:val="004540AB"/>
    <w:rsid w:val="00475256"/>
    <w:rsid w:val="00475CCF"/>
    <w:rsid w:val="00486F10"/>
    <w:rsid w:val="00496FAD"/>
    <w:rsid w:val="004B2268"/>
    <w:rsid w:val="004D07F8"/>
    <w:rsid w:val="00516F8D"/>
    <w:rsid w:val="00525C8E"/>
    <w:rsid w:val="00544E41"/>
    <w:rsid w:val="005B34F7"/>
    <w:rsid w:val="005B433C"/>
    <w:rsid w:val="005C4D45"/>
    <w:rsid w:val="005E3909"/>
    <w:rsid w:val="005F4C87"/>
    <w:rsid w:val="006029E0"/>
    <w:rsid w:val="00625334"/>
    <w:rsid w:val="00637B4C"/>
    <w:rsid w:val="00641DF7"/>
    <w:rsid w:val="00655817"/>
    <w:rsid w:val="00672339"/>
    <w:rsid w:val="006912E6"/>
    <w:rsid w:val="006C72A1"/>
    <w:rsid w:val="00700C62"/>
    <w:rsid w:val="00702058"/>
    <w:rsid w:val="00744A20"/>
    <w:rsid w:val="00787F40"/>
    <w:rsid w:val="007D40CE"/>
    <w:rsid w:val="00802FDA"/>
    <w:rsid w:val="00851B06"/>
    <w:rsid w:val="00852BBB"/>
    <w:rsid w:val="008668DD"/>
    <w:rsid w:val="00871B29"/>
    <w:rsid w:val="0087557D"/>
    <w:rsid w:val="00880BF5"/>
    <w:rsid w:val="00885B9E"/>
    <w:rsid w:val="008A5D69"/>
    <w:rsid w:val="008B5BC4"/>
    <w:rsid w:val="008B65A7"/>
    <w:rsid w:val="008D1FBA"/>
    <w:rsid w:val="008E1AA9"/>
    <w:rsid w:val="008F4057"/>
    <w:rsid w:val="008F6AA9"/>
    <w:rsid w:val="00932BD0"/>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C21F0D"/>
    <w:rsid w:val="00C23E21"/>
    <w:rsid w:val="00C85694"/>
    <w:rsid w:val="00CD7286"/>
    <w:rsid w:val="00CE44F8"/>
    <w:rsid w:val="00CF3476"/>
    <w:rsid w:val="00D31A30"/>
    <w:rsid w:val="00D60729"/>
    <w:rsid w:val="00E07252"/>
    <w:rsid w:val="00E21846"/>
    <w:rsid w:val="00E32E76"/>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webSettings.xml><?xml version="1.0" encoding="utf-8"?>
<w:webSettings xmlns:r="http://schemas.openxmlformats.org/officeDocument/2006/relationships" xmlns:w="http://schemas.openxmlformats.org/wordprocessingml/2006/main">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91</TotalTime>
  <Pages>57</Pages>
  <Words>15474</Words>
  <Characters>88206</Characters>
  <Application>Microsoft Office Word</Application>
  <DocSecurity>0</DocSecurity>
  <Lines>735</Lines>
  <Paragraphs>206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103474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102</cp:revision>
  <dcterms:created xsi:type="dcterms:W3CDTF">2021-01-20T14:35:00Z</dcterms:created>
  <dcterms:modified xsi:type="dcterms:W3CDTF">2023-08-04T10:07:00Z</dcterms:modified>
</cp:coreProperties>
</file>