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8"/>
      </w:tblGrid>
      <w:tr w:rsidR="00D867DA" w:rsidRPr="00D867DA" w:rsidTr="00554E75">
        <w:tc>
          <w:tcPr>
            <w:tcW w:w="15228" w:type="dxa"/>
          </w:tcPr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* Критерии реализации мероприятия</w:t>
            </w:r>
          </w:p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</w:p>
          <w:p w:rsidR="00D867DA" w:rsidRPr="00533861" w:rsidRDefault="00D867DA" w:rsidP="00554E75">
            <w:pPr>
              <w:numPr>
                <w:ilvl w:val="0"/>
                <w:numId w:val="47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u w:val="single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Организация, предоставляющая услуги, осуществляет все организационные работы, связанные с мероприятием, по согласованию с управлением по делам молодежи (далее-Управление) Министерства образования, науки, культуры и спорта РА: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u w:val="single"/>
                <w:lang w:val="ru-RU" w:eastAsia="ru-RU"/>
              </w:rPr>
              <w:t>Для проведения подготовительных работ по проекту Поставщик услуг предоставит: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1.1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Сделать заявление (согласовать сроки с департаментом по делам молодежи) 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распространить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официальных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сайтах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Министерства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образования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науки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культуры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спорта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Министерства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труда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социальных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вопросов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также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сайтах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освещающих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профилактику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hyperlink r:id="rId5" w:history="1">
              <w:r w:rsidRPr="00533861">
                <w:rPr>
                  <w:rFonts w:ascii="GHEA Grapalat" w:eastAsia="Times New Roman" w:hAnsi="GHEA Grapalat" w:cs="Times New Roman"/>
                  <w:b/>
                  <w:color w:val="0563C1"/>
                  <w:sz w:val="20"/>
                  <w:szCs w:val="20"/>
                  <w:u w:val="single"/>
                  <w:lang w:val="ru-RU" w:eastAsia="ru-RU"/>
                </w:rPr>
                <w:t>www.antitrafficking.am</w:t>
              </w:r>
            </w:hyperlink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x-none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libri"/>
                <w:b/>
                <w:sz w:val="20"/>
                <w:szCs w:val="20"/>
                <w:lang w:val="ru-RU" w:eastAsia="ru-RU"/>
              </w:rPr>
              <w:t xml:space="preserve">в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erit.am портале. 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Объявление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должно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содержать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следующую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информацию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Цель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проведения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премию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крайний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срок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подачи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проводить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ежегодный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мониторинг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опубликованных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темам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траффикинга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представлять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результаты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проведения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1.3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минимум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один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выступать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медиа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сфере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призывами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подготовке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тему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предотвращения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торговли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людьми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целью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увеличения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тематического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охвата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используя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качестве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платформы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веб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социальные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сети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освещающие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торговлей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людьми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1.4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отобранные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размещать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освещающем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профилактику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1.5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предоставить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обеспечить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необходимые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условия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проведения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совместных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обсуждений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1.6.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после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предоставления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всех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установить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разумный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срок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ознакомления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письменных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обоснований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1.7 Обеспечение членов жюри необходимыми пакетами с соответствующей печатью (папка, блокнот, ручка);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Ручка шариковая 7шт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Синяя шариковая ручка с белым пластиковым покрытием, напечатанная на нем «журналистский конкурс, освещающий борьбу с трафикингом в РА»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Блокнот 7шт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70 листов формата А5 по спирали сверху, в клетку или ряд, напечатанные на обложке «журналистский конкурс, освещающий борьбу с трафикингом в РА»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Папка 7 шт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Папка с ластиками формата А4, напечатанная на обложке «журналистский конкурс, освещающий борьбу с трафикингом в РА»: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1.8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после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индивидуальной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предварительной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организовать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встречу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обсуждение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окончательного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выбора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победивших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1.9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после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выбора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победивших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определения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занятых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победившими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составлять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протокол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подписью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lastRenderedPageBreak/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Список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номинации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список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победителей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наград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специальные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награды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поощрения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если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таковые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имеются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информация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спонсорах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премии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наличии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другие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возможные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решения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информация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особые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мнения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1.10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подготовить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специальное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победителях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победивших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заявках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день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4E181E" w:rsidRDefault="00D867DA" w:rsidP="00554E75">
            <w:pPr>
              <w:tabs>
                <w:tab w:val="left" w:pos="1080"/>
              </w:tabs>
              <w:spacing w:before="120" w:after="120" w:line="240" w:lineRule="auto"/>
              <w:ind w:left="432"/>
              <w:jc w:val="both"/>
              <w:rPr>
                <w:rFonts w:ascii="GHEA Grapalat" w:eastAsia="Times New Roman" w:hAnsi="GHEA Grapalat" w:cs="Courier New"/>
                <w:b/>
                <w:color w:val="202124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x-none"/>
              </w:rPr>
              <w:t xml:space="preserve">    </w:t>
            </w:r>
            <w:r w:rsidRPr="004E181E">
              <w:rPr>
                <w:rFonts w:ascii="GHEA Grapalat" w:eastAsia="Times New Roman" w:hAnsi="GHEA Grapalat" w:cs="Courier New"/>
                <w:b/>
                <w:color w:val="202124"/>
                <w:sz w:val="20"/>
                <w:szCs w:val="20"/>
                <w:lang w:val="hy-AM"/>
              </w:rPr>
              <w:t xml:space="preserve"> </w:t>
            </w:r>
            <w:r w:rsidRPr="00DD1EAF">
              <w:rPr>
                <w:rFonts w:ascii="GHEA Grapalat" w:eastAsia="Times New Roman" w:hAnsi="GHEA Grapalat" w:cs="Courier New"/>
                <w:b/>
                <w:color w:val="202124"/>
                <w:sz w:val="20"/>
                <w:szCs w:val="20"/>
                <w:lang w:val="hy-AM"/>
              </w:rPr>
              <w:t>1.11 Дата, место проведения и другие организационные вопросы проведения итоговой (торжественной) церемонии награждения в декабре 2025 года согласовываются с Департаментом по делам молодежи.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1.12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день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созвать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пресс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конференцию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распространить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пресс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релиз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1.13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после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церемонии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разместить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социальных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сетях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обобщенные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комментарии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данного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года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целью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подготовки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более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качественных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будущем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1F1F1F"/>
                <w:sz w:val="20"/>
                <w:szCs w:val="20"/>
                <w:shd w:val="clear" w:color="auto" w:fill="F8F9FA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1.14</w:t>
            </w:r>
            <w:r w:rsidRPr="00533861">
              <w:rPr>
                <w:rFonts w:ascii="GHEA Grapalat" w:eastAsia="Times New Roman" w:hAnsi="GHEA Grapalat" w:cs="Arial"/>
                <w:b/>
                <w:color w:val="1F1F1F"/>
                <w:sz w:val="20"/>
                <w:szCs w:val="20"/>
                <w:shd w:val="clear" w:color="auto" w:fill="F8F9FA"/>
                <w:lang w:val="ru-RU" w:eastAsia="ru-RU"/>
              </w:rPr>
              <w:t xml:space="preserve"> Ведущий</w:t>
            </w:r>
          </w:p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1F1F1F"/>
                <w:sz w:val="20"/>
                <w:szCs w:val="20"/>
                <w:shd w:val="clear" w:color="auto" w:fill="F8F9FA"/>
                <w:lang w:val="ru-RU" w:eastAsia="ru-RU"/>
              </w:rPr>
            </w:pPr>
            <w:r w:rsidRPr="00533861">
              <w:rPr>
                <w:rFonts w:ascii="GHEA Grapalat" w:eastAsia="Times New Roman" w:hAnsi="GHEA Grapalat" w:cs="Arial"/>
                <w:b/>
                <w:color w:val="1F1F1F"/>
                <w:sz w:val="20"/>
                <w:szCs w:val="20"/>
                <w:shd w:val="clear" w:color="auto" w:fill="F8F9FA"/>
                <w:lang w:val="ru-RU" w:eastAsia="ru-RU"/>
              </w:rPr>
              <w:t>Ведущий представит номинации и авторов идей, а также проведет мероприятие по заранее разработанному сценарию. Сценарий необходимо согласовать с Совет</w:t>
            </w:r>
          </w:p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1F1F1F"/>
                <w:sz w:val="20"/>
                <w:szCs w:val="20"/>
                <w:shd w:val="clear" w:color="auto" w:fill="F8F9FA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color w:val="1F1F1F"/>
                <w:sz w:val="20"/>
                <w:szCs w:val="20"/>
                <w:lang w:val="ru-RU" w:eastAsia="ru-RU"/>
              </w:rPr>
              <w:t>1.15 Организация развлечений (шампанское, соки, сладости) с официантами на 50 гостей.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1.16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протокол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является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документом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подтверждающим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результаты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публикуется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официальных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сайтах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Министерства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образования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науки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культуры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спорта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Министерства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труда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социальных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вопросов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также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освещающим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предотвращение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www.antitrafficking.am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сайте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вместе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результатами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Порядок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выдвижения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требования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материалам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9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2.1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проводится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следующих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номинациях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теле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- /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радиопродукция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печатные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электронные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могут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участвовать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отдельные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представители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медиа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сферы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2.3.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могут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быть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выдвинуты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самовыдвижению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предложению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проводящей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заранее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согласованию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автором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документальном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электронном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виде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).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2.4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обязательно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должны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содержать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компонент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торговли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людьми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фактор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повышения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осведомленности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общественности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формирования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мнения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важность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толерантности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отказ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стереотипов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навешивания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ярлыков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.),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превентивный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контекст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соблюдение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журналистского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кодекса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поведения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достоверность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информации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имеющейся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период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опубликованных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2.5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содержащие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компонента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траффикинга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также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фактора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повышения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осведомленности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общественности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формирования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мнения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рассматриваются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участвуют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9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Порядок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выбора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Права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обязанности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присуждения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премии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lastRenderedPageBreak/>
              <w:t xml:space="preserve">3.1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кандидатуры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выдвигаются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проводящей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представителей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медиа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сферы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государственных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структур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включенных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Совет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вопросам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общественных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включенных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группу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Совета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далее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группа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также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независимых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экспертов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занимающихся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вопросами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борьбы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трафикингом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эксплуатацией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людей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Республике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Армения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утверждаются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руководителем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группы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состав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состоит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7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которых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3-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медиа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сферы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 2-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государственных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структур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 1-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представителей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вовлеченных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группу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 1-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независимых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экспертов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вовлеченных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группу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3.3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обязанностями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являются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1)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соответствии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порядком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пункте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4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регламента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2)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определить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победителей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перенести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одной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номенклатуры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другую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если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автор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допустил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ошибку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подаче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считает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это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изменение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может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быть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пользу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  <w:tab w:val="left" w:pos="13275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поощрять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специальными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призами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своему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усмотрению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отдельные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ab/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5)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организовывать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обсуждения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рабочие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 xml:space="preserve">встречи </w:t>
            </w:r>
            <w:r w:rsidRPr="00533861">
              <w:rPr>
                <w:rFonts w:ascii="GHEA Grapalat" w:eastAsia="Times New Roman" w:hAnsi="GHEA Grapalat" w:cs="Courier New"/>
                <w:b/>
                <w:color w:val="202124"/>
                <w:sz w:val="20"/>
                <w:szCs w:val="20"/>
                <w:lang w:val="ru-RU"/>
              </w:rPr>
              <w:t>(по мере необходимости)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x-none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3.4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члены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могут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давать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интервью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готовить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анализ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цели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>конкурса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x-none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x-none"/>
              </w:rPr>
              <w:t xml:space="preserve">результата 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победителях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общем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качестве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выступая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имени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3.5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каждый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дает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соответствии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порядком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установленным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главой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5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Регламента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дает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письменное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мнение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/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обоснование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709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3.6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оценивает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заявку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поданную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работающим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данной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заявителем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которой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работает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3.7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имеет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право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выступить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отдельным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мнением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3.8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или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работник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организации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проводящей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может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быть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конкурсе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работ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Порядок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оценки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церемонии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денежного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поощрения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4.1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материалы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представленные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церемонии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награждения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оцениваются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каждым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членом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оценочной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комиссии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диапазоне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10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баллов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распределение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призовых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количеству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очков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Первое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61-70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баллов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Второе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51-60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баллов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Третье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41-50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баллов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4.3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обеспечение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занявших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I, 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Стеклянные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подставкой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Высота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приза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15-20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ширина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8-10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дизайн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подготовка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: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всего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6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штук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участников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занявших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I, 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каждой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4.4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сертификат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(6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шт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.)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Дизайн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цветная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печать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сертификатов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для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6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победителей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2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номинациях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текст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дизайн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согласовать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с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отделом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размер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5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бумага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изготовленная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офсетная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мелованная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плотность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220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г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/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кв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,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помещенная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остекленную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деревянную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раму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):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4.5.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 результате конкурса заявки, победившие в каждой номинации, награждаются денежным поощрением՝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lastRenderedPageBreak/>
              <w:t xml:space="preserve">За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I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-300000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триста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драмов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включая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налоги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пошлины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),</w:t>
            </w:r>
            <w:r w:rsidRPr="00533861">
              <w:rPr>
                <w:rFonts w:ascii="GHEA Grapalat" w:eastAsia="Times New Roman" w:hAnsi="GHEA Grapalat" w:cs="Times New Roman"/>
                <w:sz w:val="20"/>
                <w:szCs w:val="20"/>
                <w:lang w:val="x-none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300000 (триста тысяч) драмов РА X 2 номинации, всего 600000 (шестьсот тысяч) драмов РА,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   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-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размере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250000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двести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пятьдесят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драмов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включая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налоги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пошлины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),</w:t>
            </w:r>
            <w:r w:rsidRPr="00533861">
              <w:rPr>
                <w:rFonts w:ascii="GHEA Grapalat" w:eastAsia="Times New Roman" w:hAnsi="GHEA Grapalat" w:cs="Times New Roman"/>
                <w:sz w:val="20"/>
                <w:szCs w:val="20"/>
                <w:lang w:val="x-none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250000 (двести пятьдесят тысяч) драмов РА X 2 номинации, всего 500000 (пятьсот тысяч) драмов РА,</w:t>
            </w:r>
          </w:p>
          <w:p w:rsidR="00D867DA" w:rsidRPr="00533861" w:rsidRDefault="00D867DA" w:rsidP="00554E75">
            <w:pPr>
              <w:tabs>
                <w:tab w:val="left" w:pos="1080"/>
              </w:tabs>
              <w:spacing w:after="0" w:line="240" w:lineRule="auto"/>
              <w:ind w:firstLine="360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За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III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место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-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размере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200000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двести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)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тысяч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драмов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РА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включая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налоги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и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Cambria"/>
                <w:b/>
                <w:sz w:val="20"/>
                <w:szCs w:val="20"/>
                <w:lang w:val="ru-RU" w:eastAsia="ru-RU"/>
              </w:rPr>
              <w:t>пошлины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),</w:t>
            </w:r>
            <w:r w:rsidRPr="00533861">
              <w:rPr>
                <w:rFonts w:ascii="GHEA Grapalat" w:eastAsia="Times New Roman" w:hAnsi="GHEA Grapalat" w:cs="Times New Roman"/>
                <w:sz w:val="20"/>
                <w:szCs w:val="20"/>
                <w:lang w:val="x-none" w:eastAsia="ru-RU"/>
              </w:rPr>
              <w:t xml:space="preserve"> </w:t>
            </w:r>
            <w:r w:rsidRPr="0053386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  <w:t>200000 (двести тысяч) драмов РА X 2 номинации, всего 400000 (четыреста тысяч) драмов РА,</w:t>
            </w:r>
          </w:p>
        </w:tc>
      </w:tr>
      <w:tr w:rsidR="00D867DA" w:rsidRPr="00D867DA" w:rsidTr="00554E75">
        <w:tc>
          <w:tcPr>
            <w:tcW w:w="15228" w:type="dxa"/>
          </w:tcPr>
          <w:p w:rsidR="00D867DA" w:rsidRPr="00533861" w:rsidRDefault="00D867DA" w:rsidP="00554E7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F12C76" w:rsidRPr="00D867DA" w:rsidRDefault="00F12C76" w:rsidP="006C0B77">
      <w:pPr>
        <w:spacing w:after="0"/>
        <w:ind w:firstLine="709"/>
        <w:jc w:val="both"/>
        <w:rPr>
          <w:lang w:val="ru-RU"/>
        </w:rPr>
      </w:pPr>
      <w:bookmarkStart w:id="0" w:name="_GoBack"/>
      <w:bookmarkEnd w:id="0"/>
    </w:p>
    <w:sectPr w:rsidR="00F12C76" w:rsidRPr="00D867DA" w:rsidSect="00D867DA"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404A8"/>
    <w:multiLevelType w:val="hybridMultilevel"/>
    <w:tmpl w:val="EDDEEB1A"/>
    <w:lvl w:ilvl="0" w:tplc="60E0E37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72A075B"/>
    <w:multiLevelType w:val="multilevel"/>
    <w:tmpl w:val="5D446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08166094"/>
    <w:multiLevelType w:val="hybridMultilevel"/>
    <w:tmpl w:val="0F28EA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38AF"/>
    <w:multiLevelType w:val="hybridMultilevel"/>
    <w:tmpl w:val="B82E61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E39FA"/>
    <w:multiLevelType w:val="hybridMultilevel"/>
    <w:tmpl w:val="EA0C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56FF9"/>
    <w:multiLevelType w:val="hybridMultilevel"/>
    <w:tmpl w:val="E0C2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30CA8"/>
    <w:multiLevelType w:val="hybridMultilevel"/>
    <w:tmpl w:val="EFD0C5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F0588"/>
    <w:multiLevelType w:val="hybridMultilevel"/>
    <w:tmpl w:val="23A6E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A3325"/>
    <w:multiLevelType w:val="hybridMultilevel"/>
    <w:tmpl w:val="83B0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4E02"/>
    <w:multiLevelType w:val="hybridMultilevel"/>
    <w:tmpl w:val="B3208AA8"/>
    <w:lvl w:ilvl="0" w:tplc="CFAE051E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2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C247F"/>
    <w:multiLevelType w:val="hybridMultilevel"/>
    <w:tmpl w:val="B09CC45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C54DD"/>
    <w:multiLevelType w:val="hybridMultilevel"/>
    <w:tmpl w:val="B7F60A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6D47D5"/>
    <w:multiLevelType w:val="hybridMultilevel"/>
    <w:tmpl w:val="581A3C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CB5F2C"/>
    <w:multiLevelType w:val="hybridMultilevel"/>
    <w:tmpl w:val="04CA2276"/>
    <w:lvl w:ilvl="0" w:tplc="0C789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D7982"/>
    <w:multiLevelType w:val="hybridMultilevel"/>
    <w:tmpl w:val="84AC35D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1275CC3"/>
    <w:multiLevelType w:val="hybridMultilevel"/>
    <w:tmpl w:val="CD98CD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846C66"/>
    <w:multiLevelType w:val="hybridMultilevel"/>
    <w:tmpl w:val="CFEE6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829B7"/>
    <w:multiLevelType w:val="hybridMultilevel"/>
    <w:tmpl w:val="3382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2C1754"/>
    <w:multiLevelType w:val="hybridMultilevel"/>
    <w:tmpl w:val="78E67F24"/>
    <w:lvl w:ilvl="0" w:tplc="17CAF6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36247B"/>
    <w:multiLevelType w:val="hybridMultilevel"/>
    <w:tmpl w:val="EFD0C5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E1EB6"/>
    <w:multiLevelType w:val="hybridMultilevel"/>
    <w:tmpl w:val="AD948C64"/>
    <w:lvl w:ilvl="0" w:tplc="792E3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84D99"/>
    <w:multiLevelType w:val="hybridMultilevel"/>
    <w:tmpl w:val="0CBA9C8A"/>
    <w:lvl w:ilvl="0" w:tplc="B64AAA9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51573B01"/>
    <w:multiLevelType w:val="hybridMultilevel"/>
    <w:tmpl w:val="AC9C7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32E560F"/>
    <w:multiLevelType w:val="hybridMultilevel"/>
    <w:tmpl w:val="2E10825A"/>
    <w:lvl w:ilvl="0" w:tplc="55528A54">
      <w:start w:val="1"/>
      <w:numFmt w:val="decimal"/>
      <w:lvlText w:val="%1."/>
      <w:lvlJc w:val="left"/>
      <w:pPr>
        <w:ind w:left="61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>
    <w:nsid w:val="533D0F20"/>
    <w:multiLevelType w:val="hybridMultilevel"/>
    <w:tmpl w:val="04CA2276"/>
    <w:lvl w:ilvl="0" w:tplc="0C789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F16D7"/>
    <w:multiLevelType w:val="hybridMultilevel"/>
    <w:tmpl w:val="F8AA58D6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1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0181F"/>
    <w:multiLevelType w:val="hybridMultilevel"/>
    <w:tmpl w:val="2B48E5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2B21FF6"/>
    <w:multiLevelType w:val="hybridMultilevel"/>
    <w:tmpl w:val="C1E02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102C6"/>
    <w:multiLevelType w:val="hybridMultilevel"/>
    <w:tmpl w:val="55CE18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4F2DAF"/>
    <w:multiLevelType w:val="hybridMultilevel"/>
    <w:tmpl w:val="04CA2276"/>
    <w:lvl w:ilvl="0" w:tplc="0C789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54D9F"/>
    <w:multiLevelType w:val="hybridMultilevel"/>
    <w:tmpl w:val="C5C4A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A6FD3"/>
    <w:multiLevelType w:val="hybridMultilevel"/>
    <w:tmpl w:val="7C6A61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B414DA"/>
    <w:multiLevelType w:val="multilevel"/>
    <w:tmpl w:val="9EC42C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>
    <w:nsid w:val="69AD62B1"/>
    <w:multiLevelType w:val="hybridMultilevel"/>
    <w:tmpl w:val="F594E7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A7A60"/>
    <w:multiLevelType w:val="hybridMultilevel"/>
    <w:tmpl w:val="1DCED8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6817F2"/>
    <w:multiLevelType w:val="hybridMultilevel"/>
    <w:tmpl w:val="B352D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D0246"/>
    <w:multiLevelType w:val="multilevel"/>
    <w:tmpl w:val="339E7C4E"/>
    <w:lvl w:ilvl="0">
      <w:start w:val="1"/>
      <w:numFmt w:val="decimal"/>
      <w:lvlText w:val="%1."/>
      <w:lvlJc w:val="left"/>
      <w:pPr>
        <w:ind w:left="976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38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56" w:hanging="1440"/>
      </w:pPr>
      <w:rPr>
        <w:rFonts w:hint="default"/>
      </w:rPr>
    </w:lvl>
  </w:abstractNum>
  <w:abstractNum w:abstractNumId="44">
    <w:nsid w:val="779137DD"/>
    <w:multiLevelType w:val="multilevel"/>
    <w:tmpl w:val="7E08A02C"/>
    <w:lvl w:ilvl="0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>
      <w:start w:val="1"/>
      <w:numFmt w:val="decimal"/>
      <w:isLgl/>
      <w:lvlText w:val="%2)"/>
      <w:lvlJc w:val="left"/>
      <w:pPr>
        <w:ind w:left="1140" w:hanging="360"/>
      </w:pPr>
      <w:rPr>
        <w:rFonts w:ascii="GHEA Grapalat" w:eastAsia="Times New Roman" w:hAnsi="GHEA Grapalat" w:cs="Sylfaen"/>
      </w:rPr>
    </w:lvl>
    <w:lvl w:ilvl="2">
      <w:start w:val="1"/>
      <w:numFmt w:val="decimal"/>
      <w:isLgl/>
      <w:lvlText w:val="%1.%2.%3"/>
      <w:lvlJc w:val="left"/>
      <w:pPr>
        <w:ind w:left="1718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2296" w:hanging="108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2514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3092" w:hanging="144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331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3888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4106" w:hanging="1800"/>
      </w:pPr>
      <w:rPr>
        <w:rFonts w:cs="Sylfaen" w:hint="default"/>
      </w:rPr>
    </w:lvl>
  </w:abstractNum>
  <w:abstractNum w:abstractNumId="45">
    <w:nsid w:val="78B92A11"/>
    <w:multiLevelType w:val="hybridMultilevel"/>
    <w:tmpl w:val="CD98CD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23152"/>
    <w:multiLevelType w:val="hybridMultilevel"/>
    <w:tmpl w:val="EFD0C5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C03545"/>
    <w:multiLevelType w:val="hybridMultilevel"/>
    <w:tmpl w:val="5CE64CFA"/>
    <w:lvl w:ilvl="0" w:tplc="930C99F4">
      <w:start w:val="1"/>
      <w:numFmt w:val="decimal"/>
      <w:lvlText w:val="%1."/>
      <w:lvlJc w:val="left"/>
      <w:pPr>
        <w:ind w:left="720" w:hanging="360"/>
      </w:pPr>
      <w:rPr>
        <w:rFonts w:ascii="GHEA Grapalat" w:eastAsia="Calibri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63E4A"/>
    <w:multiLevelType w:val="hybridMultilevel"/>
    <w:tmpl w:val="CD98CD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D63042"/>
    <w:multiLevelType w:val="hybridMultilevel"/>
    <w:tmpl w:val="5EA8AFF0"/>
    <w:lvl w:ilvl="0" w:tplc="570A70A2">
      <w:start w:val="27"/>
      <w:numFmt w:val="decimal"/>
      <w:lvlText w:val="%1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num w:numId="1">
    <w:abstractNumId w:val="12"/>
  </w:num>
  <w:num w:numId="2">
    <w:abstractNumId w:val="31"/>
  </w:num>
  <w:num w:numId="3">
    <w:abstractNumId w:val="40"/>
  </w:num>
  <w:num w:numId="4">
    <w:abstractNumId w:val="6"/>
  </w:num>
  <w:num w:numId="5">
    <w:abstractNumId w:val="25"/>
  </w:num>
  <w:num w:numId="6">
    <w:abstractNumId w:val="14"/>
  </w:num>
  <w:num w:numId="7">
    <w:abstractNumId w:val="20"/>
  </w:num>
  <w:num w:numId="8">
    <w:abstractNumId w:val="11"/>
  </w:num>
  <w:num w:numId="9">
    <w:abstractNumId w:val="44"/>
  </w:num>
  <w:num w:numId="10">
    <w:abstractNumId w:val="17"/>
  </w:num>
  <w:num w:numId="11">
    <w:abstractNumId w:val="49"/>
  </w:num>
  <w:num w:numId="12">
    <w:abstractNumId w:val="47"/>
  </w:num>
  <w:num w:numId="13">
    <w:abstractNumId w:val="41"/>
  </w:num>
  <w:num w:numId="14">
    <w:abstractNumId w:val="15"/>
  </w:num>
  <w:num w:numId="15">
    <w:abstractNumId w:val="39"/>
  </w:num>
  <w:num w:numId="16">
    <w:abstractNumId w:val="27"/>
  </w:num>
  <w:num w:numId="17">
    <w:abstractNumId w:val="32"/>
  </w:num>
  <w:num w:numId="18">
    <w:abstractNumId w:val="0"/>
  </w:num>
  <w:num w:numId="19">
    <w:abstractNumId w:val="26"/>
  </w:num>
  <w:num w:numId="20">
    <w:abstractNumId w:val="36"/>
  </w:num>
  <w:num w:numId="21">
    <w:abstractNumId w:val="37"/>
  </w:num>
  <w:num w:numId="22">
    <w:abstractNumId w:val="33"/>
  </w:num>
  <w:num w:numId="23">
    <w:abstractNumId w:val="8"/>
  </w:num>
  <w:num w:numId="24">
    <w:abstractNumId w:val="16"/>
  </w:num>
  <w:num w:numId="25">
    <w:abstractNumId w:val="42"/>
  </w:num>
  <w:num w:numId="26">
    <w:abstractNumId w:val="3"/>
  </w:num>
  <w:num w:numId="27">
    <w:abstractNumId w:val="13"/>
  </w:num>
  <w:num w:numId="28">
    <w:abstractNumId w:val="4"/>
  </w:num>
  <w:num w:numId="29">
    <w:abstractNumId w:val="35"/>
  </w:num>
  <w:num w:numId="30">
    <w:abstractNumId w:val="29"/>
  </w:num>
  <w:num w:numId="31">
    <w:abstractNumId w:val="34"/>
  </w:num>
  <w:num w:numId="32">
    <w:abstractNumId w:val="9"/>
  </w:num>
  <w:num w:numId="33">
    <w:abstractNumId w:val="22"/>
  </w:num>
  <w:num w:numId="34">
    <w:abstractNumId w:val="5"/>
  </w:num>
  <w:num w:numId="35">
    <w:abstractNumId w:val="10"/>
  </w:num>
  <w:num w:numId="36">
    <w:abstractNumId w:val="19"/>
  </w:num>
  <w:num w:numId="37">
    <w:abstractNumId w:val="2"/>
  </w:num>
  <w:num w:numId="38">
    <w:abstractNumId w:val="23"/>
  </w:num>
  <w:num w:numId="39">
    <w:abstractNumId w:val="28"/>
  </w:num>
  <w:num w:numId="40">
    <w:abstractNumId w:val="24"/>
  </w:num>
  <w:num w:numId="41">
    <w:abstractNumId w:val="48"/>
  </w:num>
  <w:num w:numId="42">
    <w:abstractNumId w:val="46"/>
  </w:num>
  <w:num w:numId="43">
    <w:abstractNumId w:val="30"/>
  </w:num>
  <w:num w:numId="44">
    <w:abstractNumId w:val="1"/>
  </w:num>
  <w:num w:numId="45">
    <w:abstractNumId w:val="45"/>
  </w:num>
  <w:num w:numId="46">
    <w:abstractNumId w:val="7"/>
  </w:num>
  <w:num w:numId="47">
    <w:abstractNumId w:val="38"/>
  </w:num>
  <w:num w:numId="48">
    <w:abstractNumId w:val="21"/>
  </w:num>
  <w:num w:numId="49">
    <w:abstractNumId w:val="18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58"/>
    <w:rsid w:val="00192158"/>
    <w:rsid w:val="006C0B77"/>
    <w:rsid w:val="008242FF"/>
    <w:rsid w:val="00870751"/>
    <w:rsid w:val="00922C48"/>
    <w:rsid w:val="00B915B7"/>
    <w:rsid w:val="00D867D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B1C6E-2CC6-424D-A8B5-5CA077CD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7DA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D867D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67D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D867DA"/>
  </w:style>
  <w:style w:type="paragraph" w:styleId="BodyText">
    <w:name w:val="Body Text"/>
    <w:basedOn w:val="Normal"/>
    <w:link w:val="BodyTextChar"/>
    <w:rsid w:val="00D867DA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D867DA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nhideWhenUsed/>
    <w:rsid w:val="00D867DA"/>
    <w:pPr>
      <w:tabs>
        <w:tab w:val="center" w:pos="4677"/>
        <w:tab w:val="right" w:pos="9355"/>
      </w:tabs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D867D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D867DA"/>
    <w:pPr>
      <w:tabs>
        <w:tab w:val="center" w:pos="4677"/>
        <w:tab w:val="right" w:pos="9355"/>
      </w:tabs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D867D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uiPriority w:val="59"/>
    <w:rsid w:val="00D867D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D867DA"/>
    <w:pPr>
      <w:spacing w:after="0" w:line="240" w:lineRule="auto"/>
      <w:ind w:left="720"/>
      <w:contextualSpacing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paragraph" w:customStyle="1" w:styleId="msonormalmailrucssattributepostfix">
    <w:name w:val="msonormal_mailru_css_attribute_postfix"/>
    <w:basedOn w:val="Normal"/>
    <w:rsid w:val="00D8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D867D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x-none" w:eastAsia="ru-RU"/>
    </w:rPr>
  </w:style>
  <w:style w:type="character" w:styleId="Emphasis">
    <w:name w:val="Emphasis"/>
    <w:uiPriority w:val="20"/>
    <w:qFormat/>
    <w:rsid w:val="00D867DA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67DA"/>
    <w:pPr>
      <w:spacing w:after="0" w:line="240" w:lineRule="auto"/>
      <w:ind w:left="720" w:hanging="360"/>
    </w:pPr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7DA"/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styleId="FootnoteReference">
    <w:name w:val="footnote reference"/>
    <w:semiHidden/>
    <w:unhideWhenUsed/>
    <w:rsid w:val="00D867DA"/>
    <w:rPr>
      <w:vertAlign w:val="superscript"/>
    </w:rPr>
  </w:style>
  <w:style w:type="character" w:customStyle="1" w:styleId="normChar">
    <w:name w:val="norm Char"/>
    <w:link w:val="norm"/>
    <w:locked/>
    <w:rsid w:val="00D867DA"/>
    <w:rPr>
      <w:rFonts w:ascii="Arial Armenian" w:eastAsia="Times New Roman" w:hAnsi="Arial Armenian" w:cs="Times New Roman"/>
      <w:szCs w:val="20"/>
      <w:lang w:val="x-none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D867DA"/>
    <w:pPr>
      <w:spacing w:after="120" w:line="276" w:lineRule="auto"/>
      <w:ind w:left="360"/>
    </w:pPr>
    <w:rPr>
      <w:rFonts w:ascii="Calibri" w:eastAsia="Calibri" w:hAnsi="Calibri" w:cs="Times New Roman"/>
      <w:lang w:val="ru-RU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867DA"/>
    <w:rPr>
      <w:rFonts w:ascii="Calibri" w:eastAsia="Calibri" w:hAnsi="Calibri" w:cs="Times New Roman"/>
      <w:lang w:eastAsia="x-none"/>
    </w:rPr>
  </w:style>
  <w:style w:type="character" w:customStyle="1" w:styleId="ListParagraphChar">
    <w:name w:val="List Paragraph Char"/>
    <w:link w:val="ListParagraph"/>
    <w:uiPriority w:val="34"/>
    <w:locked/>
    <w:rsid w:val="00D867DA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7D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7DA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67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67D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867DA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867DA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y2iqfc">
    <w:name w:val="y2iqfc"/>
    <w:rsid w:val="00D867DA"/>
  </w:style>
  <w:style w:type="character" w:styleId="Hyperlink">
    <w:name w:val="Hyperlink"/>
    <w:uiPriority w:val="99"/>
    <w:unhideWhenUsed/>
    <w:rsid w:val="00D867D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titrafficking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1340</Words>
  <Characters>7640</Characters>
  <Application>Microsoft Office Word</Application>
  <DocSecurity>0</DocSecurity>
  <Lines>63</Lines>
  <Paragraphs>17</Paragraphs>
  <ScaleCrop>false</ScaleCrop>
  <Company/>
  <LinksUpToDate>false</LinksUpToDate>
  <CharactersWithSpaces>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2025-02-05T06:34:00Z</dcterms:created>
  <dcterms:modified xsi:type="dcterms:W3CDTF">2025-02-05T06:41:00Z</dcterms:modified>
</cp:coreProperties>
</file>