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ԱՄՄՀ-ԷԱՃԱՊՁԲ-25/35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բութան և այլն, այլ բաղադրիչներն են՝ իզոբութան, պրոպիլեն, Էթան, Էթիլեն և այլ ածխաջրեր։ Ստանդարտը ԳՕՍՏ 20448-90:
Ապրանքի մատակարարումն իրականացվում է կտրոնային եղանակով: Կտրոնները պետք է սպասարկվեն Մասիս համայնքի վարչական տարածքի առնվազն 2 բենզալցակայանում, իսկ հեղուկ գազի լիցքավորման կայանները պետք է գտնվեն Մասիս քաղաքի Կենտրոնական հրապարակ թիվ 4 հասցեից առավելագույնը 3 կմ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