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ԱՐԹԻԿԻ ՄՈՐ ԵՎ ՄԱՆԿԱՆ ԱՌՈՂՋՈՒԹՅԱՆ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ք. Արթիկ, Բաղրամյան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Էդվարդ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protender.armeps@gmail.com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094821251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ԱՐԹԻԿԻ ՄՈՐ ԵՎ ՄԱՆԿԱՆ ԱՌՈՂՋՈՒԹՅԱՆ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AMMAPK-EAAPDZB-25/1</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ԱՐԹԻԿԻ ՄՈՐ ԵՎ ՄԱՆԿԱՆ ԱՌՈՂՋՈՒԹՅԱՆ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ԱՐԹԻԿԻ ՄՈՐ ԵՎ ՄԱՆԿԱՆ ԱՌՈՂՋՈՒԹՅԱՆ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w:t>
      </w:r>
      <w:r>
        <w:rPr>
          <w:rFonts w:ascii="Calibri" w:hAnsi="Calibri" w:cstheme="minorHAnsi"/>
          <w:b/>
          <w:lang w:val="ru-RU"/>
        </w:rPr>
        <w:t xml:space="preserve">ДЛЯ НУЖД  </w:t>
      </w:r>
      <w:r>
        <w:rPr>
          <w:rFonts w:ascii="Calibri" w:hAnsi="Calibri" w:cstheme="minorHAnsi"/>
          <w:b/>
          <w:sz w:val="24"/>
          <w:szCs w:val="24"/>
          <w:lang w:val="af-ZA"/>
        </w:rPr>
        <w:t>ԱՐԹԻԿԻ ՄՈՐ ԵՎ ՄԱՆԿԱՆ ԱՌՈՂՋՈՒԹՅԱՆ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AMMAPK-EAAPDZB-25/1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protender.armeps@gmail.com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3500ԱՄ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16գ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5%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(3-(միրիստոիլամինո) պրոպիլ) ամոնիում քլորիդ մոնոհիդրատ՝ ցողացիր 0.01% - 45մլ /միրամիստին,արփիմիստին//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398.94</w:t>
      </w:r>
      <w:r>
        <w:rPr>
          <w:rFonts w:ascii="Calibri" w:hAnsi="Calibri" w:cstheme="minorHAnsi"/>
          <w:szCs w:val="22"/>
        </w:rPr>
        <w:t xml:space="preserve"> драмом, российский рубль </w:t>
      </w:r>
      <w:r>
        <w:rPr>
          <w:rFonts w:ascii="Calibri" w:hAnsi="Calibri" w:cstheme="minorHAnsi"/>
          <w:lang w:val="af-ZA"/>
        </w:rPr>
        <w:t>4.19</w:t>
      </w:r>
      <w:r>
        <w:rPr>
          <w:rFonts w:ascii="Calibri" w:hAnsi="Calibri" w:cstheme="minorHAnsi"/>
          <w:szCs w:val="22"/>
        </w:rPr>
        <w:t xml:space="preserve"> драмом, евро </w:t>
      </w:r>
      <w:r>
        <w:rPr>
          <w:rFonts w:ascii="Calibri" w:hAnsi="Calibri" w:cstheme="minorHAnsi"/>
          <w:lang w:val="af-ZA"/>
        </w:rPr>
        <w:t>418.38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AMMAPK-EAAPDZB-25/1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ԱՐԹԻԿԻ ՄՈՐ ԵՎ ՄԱՆԿԱՆ ԱՌՈՂՋՈՒԹՅԱՆ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"AMMAPK-EAAPDZB-25/1"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"AMMAPK-EAAPDZB-25/1"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AMMAPK-EAAPDZB-25/1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3500ԱՄ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16գ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5%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(3-(միրիստոիլամինո) պրոպիլ) ամոնիում քլորիդ մոնոհիդրատ՝ ցողացիր 0.01% - 45մլ /միրամիստին,արփիմիստին//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3500ԱՄ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16գ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5%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(3-(միրիստոիլամինո) պրոպիլ) ամոնիում քլորիդ մոնոհիդրատ՝ ցողացիր 0.01% - 45մլ /միրամիստին,արփիմիստին//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