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2025թ. կարիքների համար դրոշների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012 317865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2025թ. կարիքների համար դրոշների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2025թ. կարիքների համար դրոշների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2025թ. կարիքների համար դրոշների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ԷԱՃԱՊՁԲ-2025/Լ-31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ԷԱՃԱՊՁԲ-2025/Լ-31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ԷԱՃԱՊՁԲ-2025/Լ-31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եռագույն դրոշ 1*2մ: Փայտյա ձողին հարմարեցնելու համար 5սմ-ից ոչ պակաս լայնքով անցք: Օքսֆորդ կտորից: 1քմ 120 գրամից ոչ պակաս, անջրաթափանց, արևից և տեղումներից ուշ  գունաթափվող, 100% պոլիէսթեր: Հատ-հատ փաթեթավորված պոլիէթիլային թաղանթով: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եռագույն դրոշ 2*4մ ոչ պակաս :Մետաղալարին  հարմարեցնելու համար՝ կտորյա օղակներ : Օքսֆորդ կտորից: 1քմ. 120 գրամից ոչ պակաս, անջրաթափանց, արևից և տեղումներից ուշ գունաթափվող, 100% պոլիէսթեր, Հատ-հատ փաթեթավորված պոլիէթիլային թաղանթով։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40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40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