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система освещения театральной сцены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armine.sahakyan@escs.am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010-599-656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система освещения театральной сцены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система освещения театральной сцены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armine.sahakyan@escs.am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система освещения театральной сцены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4.0404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ՀՀԿԳՄՍՆԷԱՃԱՊՁԲ-25/19</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"ՀՀԿԳՄՍՆԷԱՃԱՊՁԲ-25/19"*</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ՀՀԿԳՄՍՆԷԱՃԱՊՁԲ-25/19</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по крайней мере, на один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состоит из управляемой панели, светодиодных осветительных приборов различной мощности, крепежных деталей и преобразователей, кабелей и аксессуаров. Указанная панель управления освещением, светодиодные осветительные приборы различной мощности для записи, усилители, аксессуары, оборудование, кабели и аксессуары для записи звука должны соответствовать прилагаемому техническому заданию-1. При возникновении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работы этой системы. Гарантийный срок на товары, указанные в комплекте: не менее 1 года .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 Устройства, оборудование, детали и аксессуары, включаемые в систему (включая применяемые к ним технологии), должны быть совместимы друг с другом.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Техническое задание-1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