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2025.02.05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ՄԲԿ-ԷԱԱՊՁԲ 2025-17</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ՄԱՐՏՈՒՆՈՒ ԲԺՇԿԱԿԱՆ ԿԵՆՏՐՈՆ ՓԲԸ</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ք· Մարտունի, Գետափնյա 2/17</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лекарственных средств для нужд ЗАО «Медицинский центр Мартуни»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15:00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Հակոբ Ալեքսանյան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martunubkfinodel@mail.ru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094043396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ՄԱՐՏՈՒՆՈՒ ԲԺՇԿԱԿԱՆ ԿԵՆՏՐՈՆ ՓԲԸ</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ՄԲԿ-ԷԱԱՊՁԲ 2025-17</w:t>
      </w:r>
      <w:r w:rsidRPr="00E4651F">
        <w:rPr>
          <w:rFonts w:asciiTheme="minorHAnsi" w:hAnsiTheme="minorHAnsi" w:cstheme="minorHAnsi"/>
          <w:i/>
        </w:rPr>
        <w:br/>
      </w:r>
      <w:r w:rsidR="00A419E4" w:rsidRPr="00E4651F">
        <w:rPr>
          <w:rFonts w:asciiTheme="minorHAnsi" w:hAnsiTheme="minorHAnsi" w:cstheme="minorHAnsi"/>
          <w:szCs w:val="20"/>
          <w:lang w:val="af-ZA"/>
        </w:rPr>
        <w:t>2025.02.05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ՄԱՐՏՈՒՆՈՒ ԲԺՇԿԱԿԱՆ ԿԵՆՏՐՈՆ ՓԲԸ</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ՄԱՐՏՈՒՆՈՒ ԲԺՇԿԱԿԱՆ ԿԵՆՏՐՈՆ ՓԲԸ</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лекарственных средств для нужд ЗАО «Медицинский центр Мартуни»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лекарственных средств для нужд ЗАО «Медицинский центр Мартуни»</w:t>
      </w:r>
      <w:r w:rsidR="00812F10" w:rsidRPr="00E4651F">
        <w:rPr>
          <w:rFonts w:cstheme="minorHAnsi"/>
          <w:b/>
          <w:lang w:val="ru-RU"/>
        </w:rPr>
        <w:t xml:space="preserve">ДЛЯ НУЖД </w:t>
      </w:r>
      <w:r w:rsidR="0039665E" w:rsidRPr="0039665E">
        <w:rPr>
          <w:rFonts w:cstheme="minorHAnsi"/>
          <w:b/>
          <w:u w:val="single"/>
          <w:lang w:val="af-ZA"/>
        </w:rPr>
        <w:t>ՄԱՐՏՈՒՆՈՒ ԲԺՇԿԱԿԱՆ ԿԵՆՏՐՈՆ ՓԲԸ</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ՄԲԿ-ԷԱԱՊՁԲ 2025-17</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martunubkfinodel@mail.ru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лекарственных средств для нужд ЗАО «Медицинский центр Мартуни»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79</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15:00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w:t>
      </w:r>
      <w:r>
        <w:rPr>
          <w:rFonts w:ascii="Calibri" w:hAnsi="Calibri" w:cstheme="minorHAnsi"/>
          <w:szCs w:val="22"/>
        </w:rPr>
        <w:t xml:space="preserve"> драмом, российский рубль </w:t>
      </w:r>
      <w:r>
        <w:rPr>
          <w:rFonts w:ascii="Calibri" w:hAnsi="Calibri" w:cstheme="minorHAnsi"/>
          <w:lang w:val="af-ZA"/>
        </w:rPr>
        <w:t>4.2</w:t>
      </w:r>
      <w:r>
        <w:rPr>
          <w:rFonts w:ascii="Calibri" w:hAnsi="Calibri" w:cstheme="minorHAnsi"/>
          <w:szCs w:val="22"/>
        </w:rPr>
        <w:t xml:space="preserve"> драмом, евро </w:t>
      </w:r>
      <w:r>
        <w:rPr>
          <w:rFonts w:ascii="Calibri" w:hAnsi="Calibri" w:cstheme="minorHAnsi"/>
          <w:lang w:val="af-ZA"/>
        </w:rPr>
        <w:t>417</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2025.02.18. 15:00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ՄԲԿ-ԷԱԱՊՁԲ 2025-17</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ՄԱՐՏՈՒՆՈՒ ԲԺՇԿԱԿԱՆ ԿԵՆՏՐՈՆ ՓԲԸ</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"ՄԲԿ-ԷԱԱՊՁԲ 2025-17"</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2025-17*.</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"ՄԲԿ-ԷԱԱՊՁԲ 2025-17"</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ՄԱՐՏՈՒՆՈՒ ԲԺՇԿԱԿԱՆ ԿԵՆՏՐՈՆ ՓԲԸ*(далее — Заказчик) процедуре закупок под кодом ՄԲԿ-ԷԱԱՊՁԲ 2025-17*.</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ՄԲԿ-ԷԱԱՊՁԲ 2025-17</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7</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7</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____12________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Ամոքսացիլլին տրիհիդրատ500մգ+Պոտասսիում կլավուլանատ125մգ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375մգ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ԱՐԾԱԹԱՑՈՂ  ՑՈՂԱՑԻՐ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ԲԻՊՐՈԼ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10մլ  /ակնակաթիլ 10մլ  պլաստիկե կաթոցիկ շշիկով/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 /գել կամ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 +ՀԻՍՊԵՐԻԴԻՆ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ԹԱՄՍՈՒԼՈԶԻՆ  ՀՔԼ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ՄՈՆՈՆԻՏՐԱՏ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ԿԼՈԲԻԴՈԳՐԻԼ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3000ՄՄ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/ՔԼՈՐԱՄՖԵՆԻԿՈԼ300 մգ ՄԵԹԻԼՈՒՐԱՑԻԼ  1600մգ ՄԱԿՐՈԳՈԼ 1500+400/ արտաքին  օգ. հակամիկրոբային կոմբինացված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ՄԵՏՈՏՐԵԿՍԱՏ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ՆՈԶԱԿԱՐ 0,025%-10մլ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10%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ՊՐԵՆԵՍՍԱ  8մգ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ՌՈՎԱՏԻՆԵՔՍ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ՍԻՆԱՖԼԱՆԻ  ՔՍՈՒՔ  0,025%-15գ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ՍՈԼԿՈՍԵՐԻԼ  5%  20գ  քսուք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0,06մգ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1%-3գր  ակնաքսուկ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ՑԻՊՐՈՖԼՈԿՍԱՑԻՆ  0,3%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ՕՔՍԻՄԵՏԱԶՈԼԻՆքթային ՑՈՂԱՑԻՐ 0,25մգ/մլ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ՕՔՍԻՎԻՆ  քթային ցողացիր  0,05%-10մլ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ՍՈՒԼՖԱՏ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ԿԱՄ ՀԱՄԱՐԺԵՔ ԱԿՆԱԿԱԹԻԼ / ցիպրոֆլոքսացին3մգ+դեքսամետազոն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ՖՈԼԻԱԹԹՈՒ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