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մարզագույքի (Աբովյանի թիվ 2 հիմնական դպրոց՝  մարզագույք)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մարզագույքի (Աբովյանի թիվ 2 հիմնական դպրոց՝  մարզագույք)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մարզագույքի (Աբովյանի թիվ 2 հիմնական դպրոց՝  մարզագույք)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մարզագույքի (Աբովյանի թիվ 2 հիմնական դպրոց՝  մարզագույք)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մարմնամարզության նժույգ թափեր (մարզումային)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ցատկերի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կամրջակ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 մագլցման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2025.02.19.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ՀՀԿԳՄՍՆԷԱՃԱՊՁԲ-25/29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ՀՀԿԳՄՍՆԷԱՃԱՊՁԲ-25/29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ՀՀԿԳՄՍՆԷԱՃԱՊՁԲ-25/29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 Պահարանը ամբողջությամբ (բացառությամբ հետնապատից) պետք է պատրաստված լինի լամինացված 18 մմ հաստությամբ ՓՏՍ-ից, որոնց աշխատանքային հարթության եզրերը շրջափակվեն 1-2 մմ հաստության պլաստիկե եզրաժապավենով (PVC), իսկ ոչ աշխատանքային հարթության եզրագծերը՝ 0.4-1.0 մմ հաստության պլաստիկ եզրաժապավենով (PVC): Աշխատանքային հարթությունը պետք է լինի անփայլ։ Բոլոր միացումներն իրականացնել թաքնված ամրակցումներով։ Պահարանի արտաքին չափսերը՝ 1608 х 400 х 1680 մմ ( Լ х Խ х Բ): Հանդերձարանի պահարանը ունի 300 х 400 х 500 մմ ( Լ х Խ х Բ) չափսերի (ներսի) 15 հատ կտրտված, իրարից առանձնացված, համարակալված, անհատական օգտագործման համար նախատեսված սեկցիաներ, որոնք փակվում են եզրերը մշակված մեկական բռնակով դռներով՝ յուրաքանչյուրը 2 ծխնիներով: Հանդերձարանի պահարանի հետնապատը պետք է լինի 4 մմ հաստությամբ լամինացված փայտաթելային սալից(ԴՎՊ) և նույն ՓՏՍ-ի գույնի: Այն ողջ պարագծով պետք է ունենա ուղղանկյունաձև ոտքեր։ Ոտքեր հանդիսացող, տակը դրված ուղղանկյուն հենակի արտաքին չափսերն են՝ 1500 х 380 х 100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Ապրանքները պետք է լինեն նոր` չօգտագործված: Մատակարարվող կահույքի գույնը և երանգը նախապես համաձայնեցնել պատվիրատուի հետ։ Մատակարարումը պետք է իրականացնի Մատակարարն իր միջոցների հաշվին։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շտկել տեղում /դետալների փոխարինում/ կամ փոխարինել նորով: Մատակարարված ապրանքները պետք է Մատակարարն իր միջոցների հաշվին մոնտաժի՝ տեղադրի մատակարարման վայրում համաձայնեցնելով պատվիրատուի հետ /ըստ անհրաժեշտության/: Մինչև մատակարարումը ներկայացված ապրանքի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 Հենարանային կանգնակները պետք է պատրաստված լինեն պինդ սոճուց, աստիճանաձողերը՝ պինդ հաճարենուց, թխկիից կամ պինդ կեչիից: Մարմնամարական պատի բարձրությունը պետք է լինի 2900-3000մմ, լայնությունը՝ 900մմ, վերին հատվածի խորությունը՝ 280մմ, և, 140մմ` մնացած բարձրության երկայնքով: Ուղղահայաց կանգնակների հատվածքի չափերն են՝ 140x40մմ: Աստիճանաձողերը պետք է լինեն օվալաձև Փ35x50(h)մմ չափերի /տես նկար-1/: Աստիճանաձողերի միջև առանցքային հեռավորությունը պետք է լինի 180մմ: Աստիճանաձողերի առավելագույն ծանրաբեռնվածությունը պետք է լինի 120կգ: Ստորին ձողը պետք է տեղակայված լինի հատակից 150մմ բարձրության, իսկ վերին ձողը պետք է լինի 80-100մմ առաջ մյուս աստիճանաձողերի համեմատ: Վերին ձողը պետք է ունենա կլոր հատվածք՝ Փ40մմ տրամագծով: Այն նախատեսված է ձողան օգտագործելու համար: Վերին ձողանի հեռավորությունը ներքևի աստիճանաձողից պետք է լինի 400մմ: Վերին ձողանը պետք է լաքապատված լինի բարձրորակ խոնավակայուն և չսահող լաքով: 
Աստիճանաձողերի ամրացումը չպետք է լինի մեխով կամ հեղյուսով: Մարմնամարզական պատի բոլոր ամրացումները պետք է իրականացվեն բարձորակ և ամուր դետալներով, դիմակայեն առավելագույն ծանրաբեռնվածության հանրագումարին: Նմուշը /նկար 1/ կցվում է:
Ապրանքները պետք է լինեն նոր` չօգտագործված: Մատակարարվող կահույքի գույնը և երանգը նախապես համաձայնեցնել պատվիրատուի հետ։ Մատակարարումը պետք է իրականացնի Մատակարարն իր միջոցների հաշվին։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շտկել տեղում /դետալների փոխարինում/ կամ փոխարինել նորով: Մատակարարված ապրանքները պետք է Մատակարարն իր միջոցների հաշվին մոնտաժի՝ տեղադրի մատակարարման վայրում համաձայնեցնելով պատվիրատուի հետ /ըստ անհրաժեշտության/: Մինչև մատակարարումը ներկայացված ապրանքի նմուշները համաձայնեցնել պատվիրատուի հետ: Մատակարարման օրը համաձայնեցնել պատվիրատուի հետ: Նմուշ նկարը տրվում է զուտ ընդհանուր պատկերացում կազմելու նպատակով և չի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մարմնամարզության նժույգ թափեր (մարզումային)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նժույգ – Մետաղական կլոր հատվածքի խողովակներից հենարանային ոտքերով, փայտյա պատվանդանով՝ երեսպատված շագանակագույն կաշվով կամ համարժեք բարձրակարգ այլ նյութով, սինտիպոնե հատուկ միջուկով, առանց բռնակների:
Բարձրությունը փոփոխվող՝ 900-1500մմ, երկարությունը 1600մմ, լայնությունը 350-400մմ, քաշը 50կգ, մետաղական հենարանային շարժական ոտքերի չափերը պետք է լինեն առնվազն Փ48x2մմ տրամագծի, իսկ անշարժ հենարանային ոտքերը՝ առնվազն Փ57x3մմ տրամագծի: Ռետինե ծայրակալի հատվածքի չափերը պետք է լինեն առնվազն 82x86մմ, ռետինե ծայրակալի արտաքին բարձրությունը պետք է լինի առնվազն 78մմ, իսկ ներքին բարձրությունը՝ առնվազն 45մմ: Նմուշը /նկար 2/ կցվում է:
Ապրանքները պետք է լինեն նոր` չօգտագործված: Մատակարարվող կահույքի գույնը և երանգը նախապես համաձայնեցնել պատվիրատուի հետ։ Մատակարարումը պետք է իրականացնի Մատակարարն իր միջոցների հաշվին։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շտկել տեղում /դետալների փոխարինում/ կամ փոխարինել նորով: Մատակարարված ապրանքները պետք է Մատակարարն իր միջոցների հաշվին մոնտաժի՝ տեղադրի մատակարարման վայրում համաձայնեցնելով պատվիրատուի հետ /ըստ անհրաժեշտության/: Մինչև մատակարարումը ներկայացված ապրանքի նմուշները համաձայնեցնել պատվիրատուի հետ: Մատակարարման օրը համաձայնեցնել պատվիրատուի հետ: Նմուշ նկարը տրվում է զուտ ընդհանուր պատկերացում կազմելու նպատակով և չի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ցատկերի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այծիկ - Մետաղական կլոր հատվածքի խողովակներից հենարանային ոտքերով՝ պարփակված ռետինե ծայրակալներով, փայտյա պատվանդանով՝ երեսպատված շագանակագույն կաշվով կամ համարժեք բարձրակարգ այլ նյութով, սինտիպոնե հատուկ միջուկով:
Բարձրությունը փոփոխվող՝ 800-1200 մմ, երկարությունը 600մմ, լայնությունը 350-400մմ, քաշը 40կգ, մետաղական հենարանային շարժական ոտքերի չափերը պետք է լինեն առնվազն Փ48x2մմ տրամագծի, իսկ անշարժ հենարանային ոտքերը՝ առնվազն Փ57x3մմ տրամագծի: Ռետինե ծայրակալի հատվածքի չափերը պետք է լինեն առնվազն 82x86մմ, ռետինե ծայրակալի արտաքին բարձրությունը պետք է լինի առնվազն 78մմ, իսկ ներքին բարձրությունը՝ առնվազն 45մմ: Նմուշը /նկար 3/ կցվում է:Ապրանքները պետք է լինեն նոր` չօգտագործված: Մատակարարվող կահույքի գույնը և երանգը նախապես համաձայնեցնել պատվիրատուի հետ։ Մատակարարումը պետք է իրականացնի Մատակարարն իր միջոցների հաշվին։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շտկել տեղում /դետալների փոխարինում/ կամ փոխարինել նորով: Մատակարարված ապրանքները պետք է Մատակարարն իր միջոցների հաշվին մոնտաժի՝ տեղադրի մատակարարման վայրում համաձայնեցնելով պատվիրատուի հետ /ըստ անհրաժեշտության/: Մինչև մատակարարումը ներկայացված ապրանքի նմուշները համաձայնեցնել պատվիրատուի հետ: Մատակարարման օրը համաձայնեցնել պատվիրատուի հետ: Նմուշ նկարը տրվում է զուտ ընդհանուր պատկերացում կազմելու նպատակով և չի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կամրջակ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կամրջակ – Փայտյա հիմքով, կորաձև, պետք է պատրաստված լինի 6 զսպանակներով: Բարձրությունը 120մմ, լայնությունը 600մմ, երկարությունը 1200մմ: Դիմային հատվածը՝ հատուկ բարձրորակ մանրաթելերից պատրաստված ծածկույթով: Համալրված տեղափոխման համար առկա զույգ բռնակներով, իսկ հակառակ կողմից կամրջակի գործունեությանը չխանգարող զույգ անիվներով, համաձայն նկարի: Նմուշը /նկար 4/ կցվում է:
Ապրանքները պետք է լինեն նոր` չօգտագործված: Մատակարարվող կահույքի գույնը և երանգը նախապես համաձայնեցնել պատվիրատուի հետ։ Մատակարարումը պետք է իրականացնի Մատակարարն իր միջոցների հաշվին։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շտկել տեղում /դետալների փոխարինում/ կամ փոխարինել նորով: Մատակարարված ապրանքները պետք է Մատակարարն իր միջոցների հաշվին մոնտաժի՝ տեղադրի մատակարարման վայրում համաձայնեցնելով պատվիրատուի հետ /ըստ անհրաժեշտության/: Մինչև մատակարարումը ներկայացված ապրանքի նմուշները համաձայնեցնել պատվիրատուի հետ: Մատակարարման օրը համաձայնեցնել պատվիրատուի հետ: Նմուշ նկարը տրվում է զուտ ընդհանուր պատկերացում կազմելու նպատակով և չի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 - Լայնությունը՝ 1000մմ, երկարությունը՝ 2000մմ, բարձրությունը՝ 100մմ, սպունգի խտությունը՝ 140 մ3, կտորը պետք է լինի բրեզենտ, ծածկույթը՝ բրեզենտե հիմք, ծածկույթը պատրաստված է կաշվին փոխարինող որակյալ հումքից, հատուկ խտացված սինտիպոնե ամբողջական մեկ միջուկով, առանց մակնշման: Նմուշը /նկար 5/ կցվում է:
Ապրանքները պետք է լինեն նոր` չօգտագործված: Մատակարարվող կահույքի գույնը և երանգը նախապես համաձայնեցնել պատվիրատուի հետ։ Մատակարարումը պետք է իրականացնի Մատակարարն իր միջոցների հաշվին։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շտկել տեղում /դետալների փոխարինում/ կամ փոխարինել նորով: Մատակարարված ապրանքները պետք է Մատակարարն իր միջոցների հաշվին մոնտաժի՝ տեղադրի մատակարարման վայրում համաձայնեցնելով պատվիրատուի հետ /ըստ անհրաժեշտության/: Մինչև մատակարարումը ներկայացված ապրանքի նմուշները համաձայնեցնել պատվիրատուի հետ: Մատակարարման օրը համաձայնեցնել պատվիրատուի հետ: Նմուշ նկարը տրվում է զուտ ընդհանուր պատկերացում կազմելու նպատակով և չի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Լցոնված գնդակներ 1 կգ - Պատրաստված մշակում անցած ամբողջական՝ բարձրորակ ռետինից, որն ունի չսահող մակերես, կլանում է հարվածները և ջրակայուն է: Նմուշը /նկար 6/ կցվում է:
Ապրանքները պետք է լինեն նոր` չօգտագործված: Մատակարարվող կահույքի գույնը և երանգը նախապես համաձայնեցնել պատվիրատուի հետ։ Մատակարարումը պետք է իրականացնի Մատակարարն իր միջոցների հաշվին։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շտկել տեղում /դետալների փոխարինում/ կամ փոխարինել նորով: Մատակարարված ապրանքները պետք է Մատակարարն իր միջոցների հաշվին մոնտաժի՝ տեղադրի մատակարարման վայրում համաձայնեցնելով պատվիրատուի հետ /ըստ անհրաժեշտության/: Մինչև մատակարարումը ներկայացված ապրանքի նմուշները համաձայնեցնել պատվիրատուի հետ: Մատակարարման օրը համաձայնեցնել պատվիրատուի հետ: Նմուշ նկարը տրվում է զուտ ընդհանուր պատկերացում կազմելու նպատակով և չի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Լցոնված գնդակներ 2 կգ - Պատրաստված մշակում անցած ամբողջական՝ բարձրորակ ռետինից, որն ունի չսահող մակերես, կլանում է հարվածները և ջրակայուն է:
Ապրանքները պետք է լինեն նոր` չօգտագործված: Մատակարարվող կահույքի գույնը և երանգը նախապես համաձայնեցնել պատվիրատուի հետ։ Մատակարարումը պետք է իրականացնի Մատակարարն իր միջոցների հաշվին։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շտկել տեղում /դետալների փոխարինում/ կամ փոխարինել նորով: Մատակարարված ապրանքները պետք է Մատակարարն իր միջոցների հաշվին մոնտաժի՝ տեղադրի մատակարարման վայրում համաձայնեցնելով պատվիրատուի հետ /ըստ անհրաժեշտության/: Մինչև մատակարարումը ներկայացված ապրանքի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Լցոնված գնդակներ 3 կգ - Պատրաստված մշակում անցած ամբողջական՝ բարձրորակ ռետինից, որն ունի չսահող մակերես, կլանում է հարվածները և ջրակայուն է:
Ապրանքները պետք է լինեն նոր` չօգտագործված: Մատակարարվող կահույքի գույնը և երանգը նախապես համաձայնեցնել պատվիրատուի հետ։ Մատակարարումը պետք է իրականացնի Մատակարարն իր միջոցների հաշվին։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շտկել տեղում /դետալների փոխարինում/ կամ փոխարինել նորով: Մատակարարված ապրանքները պետք է Մատակարարն իր միջոցների հաշվին մոնտաժի՝ տեղադրի մատակարարման վայրում համաձայնեցնելով պատվիրատուի հետ /ըստ անհրաժեշտության/: Մինչև մատակարարումը ներկայացված ապրանքի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 մագլցման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 մագլցման համար – Երկարությունը ոչ պակաս 5000-8000մմ (անկախ առաստաղի բարձրությունից պարանը պետք է հատակից բարձր լինի 500 մմ) բամբակյա կամ կապրոնե համաձուլվածքից, վուշե կամ այլ թելի հյուսվածքից, հաստությունը 45-50մմ տրամաչափի, վերին ծայրը երկաթյա կախիչով և ամրակով, ստորին մասը սահմանված կարգով մշակված, որպեսզի գործվածքը չքանդվի, նախատեսված է մինչև 150 կգ քաշի համար, մարզումային ստանդարտներին համապատասխան: Նմուշը /նկար 7/ կցվում է:
Ապրանքները պետք է լինեն նոր` չօգտագործված: Մատակարարվող կահույքի գույնը և երանգը նախապես համաձայնեցնել պատվիրատուի հետ։ Մատակարարումը պետք է իրականացնի Մատակարարն իր միջոցների հաշվին։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շտկել տեղում /դետալների փոխարինում/ կամ փոխարինել նորով: Մատակարարված ապրանքները պետք է Մատակարարն իր միջոցների հաշվին մոնտաժի՝ տեղադրի մատակարարման վայրում համաձայնեցնելով պատվիրատուի հետ /ըստ անհրաժեշտության/: Մինչև մատակարարումը ներկայացված ապրանքի նմուշները համաձայնեցնել պատվիրատուի հետ: Մատակարարման օրը համաձայնեցնել պատվիրատուի հետ: Նմուշ նկարը տրվում է զուտ ընդհանուր պատկերացում կազմելու նպատակով և չի կազմելու հետագայում կնքվող պայմանագրի մաս: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 Աբեվյան, Տարտուի փ. 1/15, «Աբովյանի հ2 հիմնական դպրոց» ՊՈԱԿ, հեռ.`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31.03.2025թ.,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 Աբեվյան, Տարտուի փ. 1/15, «Աբովյանի հ2 հիմնական դպրոց» ՊՈԱԿ, հեռ.`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31.03.2025թ.,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 Աբեվյան, Տարտուի փ. 1/15, «Աբովյանի հ2 հիմնական դպրոց» ՊՈԱԿ, հեռ.`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31.03.2025թ.,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 Աբեվյան, Տարտուի փ. 1/15, «Աբովյանի հ2 հիմնական դպրոց» ՊՈԱԿ, հեռ.`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31.03.2025թ.,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 Աբեվյան, Տարտուի փ. 1/15, «Աբովյանի հ2 հիմնական դպրոց» ՊՈԱԿ, հեռ.`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31.03.2025թ.,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 Աբեվյան, Տարտուի փ. 1/15, «Աբովյանի հ2 հիմնական դպրոց» ՊՈԱԿ, հեռ.`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31.03.2025թ.,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 Աբեվյան, Տարտուի փ. 1/15, «Աբովյանի հ2 հիմնական դպրոց» ՊՈԱԿ, հեռ.`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31.03.2025թ.,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 Աբեվյան, Տարտուի փ. 1/15, «Աբովյանի հ2 հիմնական դպրոց» ՊՈԱԿ, հեռ.`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31.03.2025թ.,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 Աբեվյան, Տարտուի փ. 1/15, «Աբովյանի հ2 հիմնական դպրոց» ՊՈԱԿ, հեռ.`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31.03.2025թ.,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 Աբեվյան, Տարտուի փ. 1/15, «Աբովյանի հ2 հիմնական դպրոց» ՊՈԱԿ, հեռ.`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31.03.2025թ.,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մարմնամարզության նժույգ թափեր (մարզումային)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ցատկերի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կամրջակ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 մագլցման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