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ՄԱՔՐՄԱՆ ՄԻՋՈՑՆԵՐ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+374 98 59 49 12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gnumner@aspu.am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ՄԱՔՐՄԱՆ ՄԻՋՈՑՆԵՐ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ՄԱՔՐՄԱՆ ՄԻՋՈՑՆԵՐ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gnumner@aspu.am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ՄԱՔՐՄԱՆ ՄԻՋՈՑՆԵՐ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լվшցմшն մшծուկ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լվացվելու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Uպիտակեցնող  հեղուկ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սպիտակ շորերի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շորերի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մոպ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մոպի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Գազոջախ մաքրող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Աղտահանող փոշի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ՀՊՄՀ-ԷԱՃԱՊՁԲ-25/6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ՀՊՄՀ-ԷԱՃԱՊՁԲ-25/6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ՀՊՄՀ-ԷԱՃԱՊՁԲ-25/6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ՀՊՄՀ-ԷԱՃԱՊՁԲ-25/6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ՀՊՄՀ-ԷԱՃԱՊՁԲ-25/6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ՀՊՄՀ ՀԻՄՆԱԴՐԱՄԻ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90-110մմ, գլանված թղթի երկարությունը առնվազն 65մ, մեկշերտ, 100% ցելյուլոզա, գույնը՝ սպիտակ,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առնվազն 95-115մմ, գլանված թղթի քանակը առնվազն 140 հատ, եռաշերտ, գույնը՝ սպիտակ, վարդագույն, մանուշակագույն, հոտով,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ամբողջությամբ մատակարարելուց առաջ նմուշը համաձայնեցնել պատվիրատուի հետ։ PAPIA, SHOLASSI, SOFFIONE, SELPAK, SILK SOFT: Գործարանային փաթեթավորած՝ տուփերով, տուփի մեջ՝ 32 հատ կամ 4 հատ։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լվшցմшն մшծուկ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կիտրոնի, խնձորի կամ նարինջի հոտով, գույնը՝ ըստ դեղին, կանաչ կամ նարնջագույն,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200գ-ից մինչև 1000գ զանգվածներով։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Նաշ Սադ, ACTIVE, FROSCH, BIOLAN։ Տարաների տարողությունը 0,5 լիտր կամ 1 լիտր։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լվացվելու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Մածուծիկ հեղուկ՝ հակաբակտերիալ հատկություններով: 
Ճարպաթթուների զանգվածային բաժինը՝ 16,0-21,0%:
Չօճառացված ճարպերի և նյութերի զանգվածային բաժինը՝ ոչ ավելի 1.5%:
Ջրածնային ցուցանիշ՝ 6,0-10,0 pH:
Ծանր մետաղների գումարային զանգվածային բաժինը՝ ոչ ավելի 0,002%:, կիտրոնի, նարինջի կամ խնձորի հոտով,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 0.33 լ կամ 0,5 լ տարողությամբ։ «Նաշ Սադ», «Տեո», Sholassi։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«Սովորական» տեսակի:
Որակական թիվը (ճարպաթթուների զանգվածը վերահաշվարկված 100 գ կտորի անվանական զանգվածի համար)՝ ոչ պակաս 74 գ:
Սոդայանյութերի զանգվածային (վերահաշվարկված ըստ Na2O) մասը՝ ոչ ավելի 0,22 %-ից: Փրփուրի նախնական ծավալը՝ ոչ պակաս 320 սմ3:
Նատրիումի քլորիդի զանգվածային մասը՝ ոչ ավելի 0,4 %-ից:
Օճառից անջատված ճարպաթթուների սառեցման ջերմաստիճանը (տիտրը)՝ 36-41 °C:
Փաթեթավորումը՝ 100* գ, գործարանային: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 Օճառի քաշը առնվազն 70գ։ «Тео» «Докса» Dove: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երկարությունը 120 մմ, լայնությունը 70մմ, հաստությունը 25 մմ,  երեսապատված արհեստական  մետաղյա մանրաթելե գործվածքով: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թղթի 1 մ2 մակերեսի զանգվածը՝ 20 գ, խոնավությունը՝ 7,0 %, 100 հատանոց, տուփերով, 120*180, 70 հատ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Չափման միավորը՝ 1 տուփը 1 հատ «Պապիրուս », «Սիլկ Սոֆթ» Sholassi։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 գրամ, ալյումինե, նախատեսված կաթսաների և թավաների մաքրման համար: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ձեռնոցներ՝ ռետինե, ձգելիս ամրության պայմանները` 16(160) ՄՊա (կգուժ/սմ2)-ից ոչ պակաս, պատռվելիս հարաբերական երկարացումը` 800 %-ից ոչ պակաս, պատռվելուց հետո  հարաբերական մնացորդային երկարությունը` 12 %-ից ոչ ավել, պատռվելու նկատմամբ դիմադրությունը` 20 կգուժ/սմ2-ից ոչ պակաս, թթվահիմնաթափանցելիությունը (pH)` 1-ից ոչ ավել, ձեռնոցների մակերեսին արատներ չպետք է լինեն, I տիպի ՝  (XL չափի) հաստությունը` առնվազն 0,6մմ, երկարությունը 300մմ ոչ պակաս: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Գործվացքով, ափի մասը պատված ռետինով (ամենամեծ չափի)։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 5%-ոց նատրի հիդրոքլորիդ,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750 մլ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Տարաների տարողությունը նվազագույնը 750 մլ։ «Նաշ Սադ», «Утенок», Cif, Domestos։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(450-500) գրամ, երկարությունը (85-90) սմ,ավլող մասի երկարությունը (43)սմ ավլող մասի լայնքը (35-40)սմ: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Uպիտակեցնող  հեղուկ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ակտիվ քլորի պարունակությունը 90, 120 կամ 150 կգ/մ3 կամ համարժեք, 5լ-ոց տարաներով։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լիմոնի, խնձորի, բույրով, հատակի մաքրման և ախտահանման համար նախատեսված, միաժամանակ կիրառվում է լոգարաններում և զուգարաններում, 1լ-ոց տարաներով: Պարունակությունը-բարձր կենսաբազմացվող ակտիվ նյութերից և ֆոսֆատից: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Բաղադրությունը ոչ իոնային և անիոնիկ մակերևույթային նյութեր, կայունացուցիչներ, պահիչներ (2 բրոմո նիտրոպրան -1,3-դիոլ, օծանելիքներ Ցիտրուս, Լիմոն, Ծաղկային: Օգտագործվում է 5լ ջրում 100մլ հեղուկ: Vir, Yplon, Frosch։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սպիտակ շորերի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ավտոմատ լվացքի մեքենաների սպիտակ լվացքի համար, հատիկավորված, ծախկային բույրով, սպիտակ գույնից մինչև բաց դեղին կամ գունավորված, սպիտակությունը` 60 %-ից ոչ պակաս, ըստ ԳՕՍՏ 25644-96։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Ariel, Persil, Savex։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շորերի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ավտոմատ լվացքի մեքենաների գունաավոր լվացքի համար, հատիկավորված, ծախկային բույրով, սպիտակ գույնից մինչև բաց դեղին կամ գունավորված, սպիտակությունը` 60 %-ից ոչ պակաս, ըստ ԳՕՍՏ 25644-96։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Ariel, Persil, Savex։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աղբի  համար, պատրաստված  բարձր  ճնշման  պոլիէթիլենից, որի  հաստությունը  կազմում  է  40 մկմ, 120լ: Փաթեթավորված  օղակաձև, գույնը  սև, փաթեթի մեջ 50 հատ։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մոպ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փայտ կտորով նախատեսված չոր մաքրման նաև խոնավ միջավայրի դեպքում; Ձողի մետաղյա երկ. 1,40 սմ,  շարժման հիմք պլաստիկ ՝երկ.-59սմ, լայնք- 10սմ; Նպատակ ՝ նախատեսված հատակի փոշու մաքրման , մանր կեղտը հավաքելու համար; Շարժական հիմքը մանրաթելային որը ամրացվում է սեղմակով և կցվում է թելկրոյի, հասկերի և այլնի միջոցով։   «Vileda», «LiAo», York։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մոպի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Շորի երկ․- 60սմ, լայնք- 13սմ; Նպատակ՝ նախատեսված հատակը ջրով մաքրելու համար; Շարժական հիմքը միկրոֆիբր մանրաթելային, բարձր ջրի կլանելիության աստիճանով, որը ամրացվում է սեղմակով և կցվում է թելկրոյի, հասկերի և այլնի միջոցով։ «Vileda», «LiAo», York։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միկրոֆիբրայից 40*40սմ, բարձր ջրի կլանելիության աստիճանով,  բաց գույնի, քաշը 50գր ոչ պակաս։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ձող երկկողմանի սպունգով ու ռեզինով, չափս՝ առնվազն	
120սմ։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 ապակու մաքրման համար, չափսը՝ 40x40 սմ։ Ապակու շորը պատրաստված լինի միկրոֆիբրայից։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շորեր միկրոֆիբրայից, չափսը՝ նվազագույնը 80*50 սմ։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Գազոջախ մաքրող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Հակաճարպային սփրեյ գազօջախը և ջեռոցը մաքրելու համար, տարողությունը 0,5լ, բաղադրությունը՝ անիոնային և ոչ իոնային մակերևութաակտիվ նյութեր («5%), կաուստիկ սոդա (5-10%), բուրավետ հոտով։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«Quick», «Sanita», «Наш Сад»։ Ապրանքը ամբողջությամբ մատակարարելուց առաջ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Աղտահանող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ախտահանող, ժանգը հեռացնող, մեկ տարայի պարունակությունը
առնվազն 500 գրամ, գույնը՝ սպիտակ կամ կապույտ, կիտրոնի բույրով։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Bingo, Rahksha, Sanfor, Sano X: Ապրանքը ամբողջությամբ մատակարարելուց առաջ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ըստ պատվիրատուի պահանջի մինչև 25․12․25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