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ЗАО «Ереванский метрополитен имени Карена Демирчяна» по коду ԵՄ-ԷԱՃԱՊՁԲ-25/14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ЗАО «Ереванский метрополитен имени Карена Демирчяна» по коду ԵՄ-ԷԱՃԱՊՁԲ-25/14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ЗАО «Ереванский метрополитен имени Карена Демирчяна» по коду ԵՄ-ԷԱՃԱՊՁԲ-25/14</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ЗАО «Ереванский метрополитен имени Карена Демирчяна» по коду ԵՄ-ԷԱՃԱՊՁԲ-25/14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счетка (круглая) угловой шлифовальной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смены рельсов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/Гуашь/100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520мл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пружинами и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Закладные болты шайба ми и гайлфьи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Брусъя деревянные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счетка (круглая) угловой шлифовальной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счетка (круглая) угловой шлифовальной машины. Диаметр: 100 мм, Резьба: М14x2. Товар должен быть новым, неиспользованным.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металлический 40x40x3мм тип металла СТ 3 ПС ГОСТ 380-05/535-05/8509 Длина: 6м. Товар должен быть новым, неиспользованным.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2x2.5 мм с медными жилами, изоляцией из полихлорвинила, гибкий. Товар должен быть новым, неиспользованным.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3x2.5 мм с медными жилами, изоляцией из полихлорвинила, гибкий. Товар должен быть новым, неиспользованным.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смены рельсов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смены рельсов КР-2. Грузоподъемность 1350кг.Высота подъема рельса 450 мм .Величина поперечного перемещения рельса -1060мм.Габаритные размеры 1950 x 840 x 820 мм.  Вес - 100 кг.Товар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длиной 8-9см, с 3-5 ключами или эквивалент Русского производства.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Изогама, водонепроницаемый материал толщиной 4,5-5мм , с защитным слоем из фольги с битумным лаком, длиной 10м, шириной 1м, для покрытия крыш зданий.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/Гуашь/100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/Гуашь/ разных цветов /по желанию Заказчика/, в 100мл пластмассовых тарах в густом состоянии.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520мл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520мл, Клей с надувной емкостью, для склеивания пластмасовых и дере вянных предметов, вес 520мл.Товар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замок.Стержень замка для дверей с соответствующими ручками, сердечник 8см, 4 ключами, размер клапана 18см, длина металлического язычка 24см или эквивалент Русского производства.Товар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пружинами и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М 22x75с пружинами и зфжимами для ж/б шпал ГОСТ 16016-79(болт), ГОСТ 22343(клемма).Товар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Закладные болты шайба ми и гайлфьи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Закладные болты М 22x165 с шайбами и гайками для ж/б шпал ГОСТ 16017-79.Товар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Брусъя деревянные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М 22x75с пружинами и зфжимами для ж/б шпал ГОСТ 16016-79(болт), ГОСТ 22343(клемма).Товар должен быть новым, неиспользованным, перевозка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Договора в силу при наличии финансовых средств (если выбранный участник не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Договора в силу при наличии финансовых средств (если выбранный участник не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Договора в силу при наличии финансовых средств (если выбранный участник не согласен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