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armine.hambardzumyan@oncology.am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armine.hambardzumyan@oncology.am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ակտիվատորով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սայլակ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սայլակ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կալիտ արած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վինիլային հատակածածկ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առկո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փչովի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լամինատ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ալիկաբոնտ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կրճատվող մեկուսիչ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պայկի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վիզալնի մետաղալար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գեյզեր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հավաքովի ջրհորդան/ժոլոբ /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ՈՒԱԿ-ԷԱՃԱՊՁԲ-25/58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ՈՒԱԿ-ԷԱՃԱՊՁԲ-25/58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ՈՒԱԿ-ԷԱՃԱՊՁԲ-25/58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 ավազ,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գույնը՝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 10*20*40, բետոնե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ակտիվատորով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ակտիվատորով,նախատեսված պրոֆիլների, կահույքի համար։ Տարայում սոսնձի քաշը՝100գ: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ավտոմատ՝ միաբևեռ 32 Ա, մոդուլային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ավտոմատ՝ միաբևեռ 40 Ա, մոդուլային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MCCB 3P*500Ա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MCCB 3P*630Ա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MCCB 3P*250Ա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տեղանոց,  ներկառուցվող բնիկով, գույնը սպիտակ, շրջանակով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երկտեղանոց, ներկառուցվող բնիկով, գույնը սպիտակ, շրջանակով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տեղանոց, նախատեսված անջատիչների և վարդակների համար, գույնը և ձևը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երկտեղանոց, նախատեսված անջատիչների և վարդակների համար, գույնը և ձևը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 չափի, արևածաղիկ տեսակի, գույնը սև, չժանգոտվող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բազմաջիղ  ( многожил) ППВГ- 2x2,5 քառ․մմ, զույգից մեկը պետք է գծանշված լինի կարմիր գույնով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բազմաջիղ  ( многожил) ППВГ- 2x4 , զույգից մեկը պետք է գծանշված լինի կարմիր գույնով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բազմաջիղ  ( многожил)  2x6, զույգից մեկը պետք է գծանշված լինի կարմիր գույնով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բազմաջիղ  ( многожил)  5x6, զույգից մեկը պետք է գծանշված լինի կարմիր գույնով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բազմաջիղ  ( многожил) ППВГ- 1x2,5 քառ․մմ, զույգից մեկը պետք է գծանշված լինի կարմիր գույնով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հոսանքի լարումը V 85-265 վոլտ, Աշխատանքային հաճախականություն Hz 50-60 լուսատուի հզորությունը, ՎՏ 120, 1վատը-140 լյումեն: Լուսատուի ընդհանուր լուսային հոսանքը, Լյումեն ոչ պակաս 16800: Լույսի ուժգնության բաշխման կոր՝ ըստ ԳՕՍՏ 54350-2011 Լայնակի հատույթում- III (լայն) Երկայնական հատույթում Д (Կոսինուսային) գունային ջերմաստիճանը K-5000: Լույսի հոսքի տատանում %-ոչ ավել-1: Լուսատուի աշխատունակությունը մինչև 70% մնացորդային Լուսային հոսք, ժամ -50000, Դրայվերի հզորության գործակիցը cos ''ոչ պակաս-0,98 օպտիակ (ոսպնյակ)-Պոլիկարբոնատ, Իրանի նյութը-ալյումին, օգտագործման ջերմաստիճանը C- -50-ից մինչև +50, Էլեկտրական հոսանքի պաշտպանվածության դասը- 
1. լուսադիոդային մոդուլի պաշտպանվածությունը ներթափանցումից ոչ պակաս-IP67 Դրայվերի 60-120 վոլտ, 120 վատ, Իրանի ամրացման խողովակի տրամագիծը-60մմ-65մմ, Երաշխիքային ժամանակահատված- 3տարի, տեղադրման ձևը-Կոնսոլային,
2. Տրամադրել լուսատուների տեղադրման և շահագործման մանրամասն ուղեցույցները,
3. Մատակարարը պետք է ապահովի լուսատուների պահեստամասերը՝ լուսատուների կյանքի նշված տևողությունն ապահովելու համար: երաշխիքային ժամկետ 3 տարի: Երաշխիքային ժամկետի ընթացքում խափանված լուսատուները մատակարարի կողմից պետք է 3 օրվա ընթացքում ապամոնտաժվի և փոխարինվի նորով:  Պատվիրատուի կողմից ընդունելի է DEST LIGHTING կամ PHILIPS կամ համարժեք ֆիրմայի ատադրանք: Որակի սերտիֆիկատի և մտավոր սեփականության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 խողովակ 110x 110x x110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տեղադրման,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լծան՝ պողպատե, մեկ ակնանի, հրովի, ամուր բռնակներով, բռնակները ռետինե, 80-100լ տարողությամբ, ետին մասում ունենա 2 ոտքեր կանգնելու հարմարանքով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լծան պողպատե, չորս ակնանի, լայնությունը՝ 1մ, երկարությունը 1,5մ, 400-500կգ տարողությամբ, բռնելու հարմարանքով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կալիտ արած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հրակայուն, 14-16մմ հաստությամբ, թափանցիկ, նախատեսված միջսենյակային պատեր կիսելու համար, պրոֆիլներով, ամրացման դետալներով, լրակազմով, մշակումով, դետալների գույնը և չափը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վինիլային հատակածածկ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Վինիլային  հատակածածկույթ, տեսակը՝ հոմոգեն, ГОСТ11529, ISO24346-ին համապատասխան 2մմ հաստությամբ, 2մ լայնությամբ, ISO10581 համապատասխան՝ ոչ պակաս քան 34/43 դասի, ոչ ավել քան 3.2 կգ/քմ։ Տեղադրումը կատարվում է մատակարարի կողմից ինքնահարթեցվող շաղախով՝ 3-4մմ, ոչ պակա քան 29 ՄՊԱ ամրությամբ, բժշկական հաստատությունների համար նախատեսված տվյալ վինիլային հատակի համար նախատեսված սոսնձով, 100մմ բարձրությամբ նույն տեսակի և գույնի վինիլից շրիշակներով, որոնք փակցվում են ՄԴՖ-ի վրա: Տեղադրումը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քառակուսի, չափը՝ 30*30, նախատեսված է արտաքին տեղադրման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50լ, 1500-2000Վ,1,5-2 Կվ,կախովի,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առկո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վահան՝ պողպատե, բանալիով, չափը՝ 2000մմ*800մմ*600մմ, լրակազմով, վահանի ներսի շերտը լինի ապամոնտաժվող, պողպատե պատերով,  պողպատի հաստությունը՝ 0,8մմ-1,2մմ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պարկով,400մարկայի,50 կգ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փչովի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փչովի  ներկ շինարարական, նախատեսված երկաթե և փայտե մակերևույթների համար։ 500 գրամը ծածկի ոչ պակաս քան 4քմ մակերես։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պակաս 12մմ հաստությամբ, լայնությունը ոչ ավել 10 սմ,գույնը պատվիրատուի հետ համաձայնացնելով: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44112800/6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տաք և սառը ջրի համար, եռաշերտ, 1/2 դույմ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ալիկաբոնտ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5,5*1,25, երկկողմանի ալյումին, ներսի հատվածը պլաստմասե, գույնը համապատասխանեցնել պատվիրատուի հետ, իր մեջ ներառելու է ալյումինե պրոֆիլ և անհրաժեշտ բոլոր դետալները, տեղադրումը կատարվելու է մատակարարի կողմից, 4մմ հաստությամբ, տեղադրվելու է 1 վերելակի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կրճատվող մեկուսիչ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50մմ հոսանքալարերի համար,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աստիճան, նախատեսված տաք և սառը ջրի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հիմքով, անցքերի բացվածքը 15x15x0.3սմ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էլեկտրական վահաններում մոնտաժման համար, հաստությունը 40մմ*5մմ*4մ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վիզալնի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ցինկապատ ամստրոնգները կախելու համար, հաստությունը՝ 2,5սմ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գեյզեր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տաքացվող ծորակ (գեյզեր), մինչև 2ԿՎՏ հզորությամբ, հողանցումով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ոտքով կերամիկական, 50*60, 60սմ ճկախողովակով, ամրակներով, գոֆրեյով, ներառյալ ծորակը՝ կոմպլեկտով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կերամիկական սանհանգույցի նստակոնք, բաքով, ետևի ջրահեռացման խողովակը՝ 45աստիճան(косой), ծալքավոր (гофре)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հավաքովի ջրհորդան/ժոլոբ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ֆարտուկ նախատեսված տանիքի համար, հավաքովի ջրհորդաններ, 0,45-0,5մմ, գույնը համապատասխանեցնել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ակտիվատորով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կալիտ արած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վինիլային հատակածածկ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առկո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փչովի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44112800/6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ալիկաբոնտ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կրճատվող մեկուսիչ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վիզալնի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գեյզեր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հավաքովի ջրհորդան/ժոլոբ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